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6199" w14:textId="1CDBF545" w:rsidR="00445ABF"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r w:rsidRPr="00162451">
        <w:rPr>
          <w:rFonts w:ascii="Times New Roman" w:eastAsia="Times New Roman" w:hAnsi="Times New Roman"/>
          <w:sz w:val="24"/>
          <w:szCs w:val="20"/>
          <w:lang w:eastAsia="pl-PL"/>
        </w:rPr>
        <w:t>Repertorium A n</w:t>
      </w:r>
      <w:r>
        <w:rPr>
          <w:rFonts w:ascii="Times New Roman" w:eastAsia="Times New Roman" w:hAnsi="Times New Roman"/>
          <w:sz w:val="24"/>
          <w:szCs w:val="20"/>
          <w:lang w:eastAsia="pl-PL"/>
        </w:rPr>
        <w:t>ume</w:t>
      </w:r>
      <w:r w:rsidRPr="00162451">
        <w:rPr>
          <w:rFonts w:ascii="Times New Roman" w:eastAsia="Times New Roman" w:hAnsi="Times New Roman"/>
          <w:sz w:val="24"/>
          <w:szCs w:val="20"/>
          <w:lang w:eastAsia="pl-PL"/>
        </w:rPr>
        <w:t>r</w:t>
      </w:r>
      <w:r w:rsidR="001546F1">
        <w:rPr>
          <w:rFonts w:ascii="Times New Roman" w:eastAsia="Times New Roman" w:hAnsi="Times New Roman"/>
          <w:sz w:val="24"/>
          <w:szCs w:val="20"/>
          <w:lang w:eastAsia="pl-PL"/>
        </w:rPr>
        <w:t xml:space="preserve"> </w:t>
      </w:r>
      <w:r w:rsidR="00845598">
        <w:rPr>
          <w:rFonts w:ascii="Times New Roman" w:eastAsia="Times New Roman" w:hAnsi="Times New Roman"/>
          <w:b/>
          <w:bCs/>
          <w:sz w:val="24"/>
          <w:szCs w:val="20"/>
          <w:lang w:eastAsia="pl-PL"/>
        </w:rPr>
        <w:tab/>
      </w:r>
      <w:r w:rsidR="00845598">
        <w:rPr>
          <w:rFonts w:ascii="Times New Roman" w:eastAsia="Times New Roman" w:hAnsi="Times New Roman"/>
          <w:b/>
          <w:bCs/>
          <w:sz w:val="24"/>
          <w:szCs w:val="20"/>
          <w:lang w:eastAsia="pl-PL"/>
        </w:rPr>
        <w:tab/>
      </w:r>
      <w:r w:rsidRPr="005A0358">
        <w:rPr>
          <w:rFonts w:ascii="Times New Roman" w:eastAsia="Times New Roman" w:hAnsi="Times New Roman"/>
          <w:b/>
          <w:sz w:val="24"/>
          <w:szCs w:val="20"/>
          <w:lang w:eastAsia="pl-PL"/>
        </w:rPr>
        <w:t>/</w:t>
      </w:r>
      <w:r w:rsidRPr="00162451">
        <w:rPr>
          <w:rFonts w:ascii="Times New Roman" w:eastAsia="Times New Roman" w:hAnsi="Times New Roman"/>
          <w:b/>
          <w:sz w:val="24"/>
          <w:szCs w:val="20"/>
          <w:lang w:eastAsia="pl-PL"/>
        </w:rPr>
        <w:t>20</w:t>
      </w:r>
      <w:r w:rsidR="00A25ACA">
        <w:rPr>
          <w:rFonts w:ascii="Times New Roman" w:eastAsia="Times New Roman" w:hAnsi="Times New Roman"/>
          <w:b/>
          <w:sz w:val="24"/>
          <w:szCs w:val="20"/>
          <w:lang w:eastAsia="pl-PL"/>
        </w:rPr>
        <w:t>2</w:t>
      </w:r>
      <w:r w:rsidR="00104ECF">
        <w:rPr>
          <w:rFonts w:ascii="Times New Roman" w:eastAsia="Times New Roman" w:hAnsi="Times New Roman"/>
          <w:b/>
          <w:sz w:val="24"/>
          <w:szCs w:val="20"/>
          <w:lang w:eastAsia="pl-PL"/>
        </w:rPr>
        <w:t>5</w:t>
      </w:r>
    </w:p>
    <w:p w14:paraId="26007881" w14:textId="07CBF64C" w:rsidR="006703BF" w:rsidRDefault="00C454CE" w:rsidP="006703BF">
      <w:pPr>
        <w:overflowPunct w:val="0"/>
        <w:autoSpaceDE w:val="0"/>
        <w:autoSpaceDN w:val="0"/>
        <w:adjustRightInd w:val="0"/>
        <w:spacing w:after="0" w:line="240" w:lineRule="atLeast"/>
        <w:jc w:val="right"/>
        <w:textAlignment w:val="baseline"/>
        <w:rPr>
          <w:rFonts w:ascii="Times New Roman" w:eastAsia="Times New Roman" w:hAnsi="Times New Roman"/>
          <w:b/>
          <w:sz w:val="24"/>
          <w:szCs w:val="20"/>
          <w:lang w:eastAsia="pl-PL"/>
        </w:rPr>
      </w:pPr>
      <w:r>
        <w:rPr>
          <w:rFonts w:ascii="Times New Roman" w:eastAsia="Times New Roman" w:hAnsi="Times New Roman"/>
          <w:b/>
          <w:sz w:val="24"/>
          <w:szCs w:val="20"/>
          <w:lang w:eastAsia="pl-PL"/>
        </w:rPr>
        <w:t>WZÓR</w:t>
      </w:r>
    </w:p>
    <w:p w14:paraId="3123C168" w14:textId="407C4931" w:rsidR="001546F1" w:rsidRDefault="001546F1"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03D56335" w14:textId="77777777" w:rsidR="00445ABF" w:rsidRDefault="00445ABF" w:rsidP="00445ABF">
      <w:pPr>
        <w:overflowPunct w:val="0"/>
        <w:autoSpaceDE w:val="0"/>
        <w:autoSpaceDN w:val="0"/>
        <w:adjustRightInd w:val="0"/>
        <w:spacing w:after="0" w:line="240" w:lineRule="atLeast"/>
        <w:jc w:val="both"/>
        <w:textAlignment w:val="baseline"/>
        <w:rPr>
          <w:rFonts w:ascii="Times New Roman" w:eastAsia="Times New Roman" w:hAnsi="Times New Roman"/>
          <w:b/>
          <w:sz w:val="24"/>
          <w:szCs w:val="20"/>
          <w:lang w:eastAsia="pl-PL"/>
        </w:rPr>
      </w:pPr>
    </w:p>
    <w:p w14:paraId="2C4BACD1" w14:textId="77777777" w:rsidR="00445ABF" w:rsidRPr="00162451" w:rsidRDefault="00445ABF" w:rsidP="00445ABF">
      <w:pPr>
        <w:overflowPunct w:val="0"/>
        <w:autoSpaceDE w:val="0"/>
        <w:autoSpaceDN w:val="0"/>
        <w:adjustRightInd w:val="0"/>
        <w:spacing w:before="1134" w:after="567" w:line="360" w:lineRule="auto"/>
        <w:jc w:val="center"/>
        <w:textAlignment w:val="baseline"/>
        <w:rPr>
          <w:rFonts w:ascii="Times New Roman" w:eastAsia="Times New Roman" w:hAnsi="Times New Roman"/>
          <w:sz w:val="36"/>
          <w:szCs w:val="20"/>
          <w:lang w:eastAsia="pl-PL"/>
        </w:rPr>
      </w:pPr>
      <w:r w:rsidRPr="00162451">
        <w:rPr>
          <w:rFonts w:ascii="Times New Roman" w:eastAsia="Times New Roman" w:hAnsi="Times New Roman"/>
          <w:sz w:val="36"/>
          <w:szCs w:val="20"/>
          <w:lang w:eastAsia="pl-PL"/>
        </w:rPr>
        <w:t>AKT NOTARIALNY</w:t>
      </w:r>
    </w:p>
    <w:p w14:paraId="2B1D9F81" w14:textId="32BBA0FF" w:rsidR="008F4486" w:rsidRPr="00077DE7" w:rsidRDefault="00845598" w:rsidP="008F4486">
      <w:pPr>
        <w:overflowPunct w:val="0"/>
        <w:autoSpaceDE w:val="0"/>
        <w:autoSpaceDN w:val="0"/>
        <w:adjustRightInd w:val="0"/>
        <w:spacing w:line="360" w:lineRule="auto"/>
        <w:jc w:val="both"/>
        <w:textAlignment w:val="baseline"/>
        <w:rPr>
          <w:rFonts w:ascii="Times New Roman" w:hAnsi="Times New Roman"/>
          <w:sz w:val="24"/>
          <w:szCs w:val="24"/>
        </w:rPr>
      </w:pPr>
      <w:bookmarkStart w:id="0" w:name="Z003_naw2"/>
      <w:bookmarkStart w:id="1" w:name="_Hlk64622839"/>
      <w:bookmarkEnd w:id="0"/>
      <w:r>
        <w:rPr>
          <w:rFonts w:ascii="Times New Roman" w:hAnsi="Times New Roman"/>
          <w:sz w:val="24"/>
          <w:szCs w:val="24"/>
        </w:rPr>
        <w:t>............</w:t>
      </w:r>
      <w:r w:rsidR="008F4486" w:rsidRPr="00D170BA">
        <w:rPr>
          <w:rFonts w:ascii="Times New Roman" w:hAnsi="Times New Roman"/>
          <w:sz w:val="24"/>
          <w:szCs w:val="24"/>
        </w:rPr>
        <w:t xml:space="preserve"> w Kancelarii Notarialnej w Krakowie przy Placu Na Groblach nr 19, przed notariuszem</w:t>
      </w:r>
      <w:r w:rsidR="008F4486" w:rsidRPr="007F2C75">
        <w:rPr>
          <w:rFonts w:ascii="Times New Roman" w:hAnsi="Times New Roman"/>
          <w:b/>
          <w:bCs/>
          <w:sz w:val="24"/>
          <w:szCs w:val="24"/>
        </w:rPr>
        <w:t xml:space="preserve"> </w:t>
      </w:r>
      <w:r w:rsidR="007F2C75" w:rsidRPr="007F2C75">
        <w:rPr>
          <w:rFonts w:ascii="Times New Roman" w:hAnsi="Times New Roman"/>
          <w:b/>
          <w:bCs/>
          <w:sz w:val="24"/>
          <w:szCs w:val="24"/>
        </w:rPr>
        <w:t>Magdaleną Lejman/</w:t>
      </w:r>
      <w:r w:rsidR="009866D6">
        <w:rPr>
          <w:rFonts w:ascii="Times New Roman" w:hAnsi="Times New Roman"/>
          <w:b/>
          <w:bCs/>
          <w:sz w:val="24"/>
          <w:szCs w:val="24"/>
        </w:rPr>
        <w:t xml:space="preserve">Konradem </w:t>
      </w:r>
      <w:proofErr w:type="spellStart"/>
      <w:r w:rsidR="009866D6">
        <w:rPr>
          <w:rFonts w:ascii="Times New Roman" w:hAnsi="Times New Roman"/>
          <w:b/>
          <w:bCs/>
          <w:sz w:val="24"/>
          <w:szCs w:val="24"/>
        </w:rPr>
        <w:t>Wygoną</w:t>
      </w:r>
      <w:proofErr w:type="spellEnd"/>
      <w:r w:rsidR="004039BA">
        <w:rPr>
          <w:rFonts w:ascii="Times New Roman" w:hAnsi="Times New Roman"/>
          <w:b/>
          <w:bCs/>
          <w:sz w:val="24"/>
          <w:szCs w:val="24"/>
        </w:rPr>
        <w:t>/Maciejem Łuczak</w:t>
      </w:r>
      <w:r w:rsidR="008F4486" w:rsidRPr="00D170BA">
        <w:rPr>
          <w:rFonts w:ascii="Times New Roman" w:hAnsi="Times New Roman"/>
          <w:sz w:val="24"/>
          <w:szCs w:val="24"/>
        </w:rPr>
        <w:t xml:space="preserve"> stawili się:</w:t>
      </w:r>
    </w:p>
    <w:p w14:paraId="03504EFA" w14:textId="41B75ECB" w:rsidR="008F4486" w:rsidRPr="00077DE7" w:rsidRDefault="008F4486" w:rsidP="008F4486">
      <w:pPr>
        <w:pStyle w:val="Bezodstpw"/>
        <w:spacing w:line="360" w:lineRule="auto"/>
        <w:ind w:left="1410" w:hanging="1410"/>
        <w:rPr>
          <w:bCs/>
        </w:rPr>
      </w:pPr>
      <w:r w:rsidRPr="0001760E">
        <w:rPr>
          <w:bCs/>
        </w:rPr>
        <w:t>1.</w:t>
      </w:r>
      <w:r w:rsidRPr="0001760E">
        <w:rPr>
          <w:bCs/>
        </w:rPr>
        <w:tab/>
      </w:r>
      <w:bookmarkStart w:id="2" w:name="_Hlk115168285"/>
      <w:bookmarkStart w:id="3" w:name="_Hlk83200653"/>
      <w:bookmarkStart w:id="4" w:name="_Hlk83801566"/>
      <w:r w:rsidR="007F2C75">
        <w:rPr>
          <w:b/>
          <w:bCs/>
          <w:szCs w:val="24"/>
        </w:rPr>
        <w:t>………</w:t>
      </w:r>
      <w:r w:rsidR="007F2C75">
        <w:t xml:space="preserve">, </w:t>
      </w:r>
      <w:bookmarkEnd w:id="2"/>
      <w:r w:rsidR="007F2C75">
        <w:t>działająca w imieniu</w:t>
      </w:r>
      <w:bookmarkStart w:id="5" w:name="_Hlk69392541"/>
      <w:r w:rsidR="007F2C75">
        <w:t xml:space="preserve"> </w:t>
      </w:r>
      <w:bookmarkStart w:id="6" w:name="_Hlk95328615"/>
      <w:r w:rsidR="007F2C75">
        <w:rPr>
          <w:b/>
          <w:color w:val="000000"/>
          <w:szCs w:val="24"/>
        </w:rPr>
        <w:t xml:space="preserve">Spółki </w:t>
      </w:r>
      <w:bookmarkStart w:id="7" w:name="_Hlk69389138"/>
      <w:r w:rsidR="007F2C75">
        <w:rPr>
          <w:b/>
          <w:color w:val="000000"/>
          <w:szCs w:val="24"/>
        </w:rPr>
        <w:t xml:space="preserve">pod firmą </w:t>
      </w:r>
      <w:bookmarkStart w:id="8" w:name="_Hlk115784300"/>
      <w:bookmarkStart w:id="9" w:name="_Hlk69381126"/>
      <w:bookmarkStart w:id="10" w:name="_Hlk94693733"/>
      <w:bookmarkEnd w:id="5"/>
      <w:bookmarkEnd w:id="6"/>
      <w:bookmarkEnd w:id="7"/>
      <w:r w:rsidR="004039BA" w:rsidRPr="00743CD7">
        <w:rPr>
          <w:b/>
          <w:color w:val="000000"/>
          <w:szCs w:val="24"/>
        </w:rPr>
        <w:t>CRAVALO</w:t>
      </w:r>
      <w:bookmarkEnd w:id="8"/>
      <w:r w:rsidR="004039BA">
        <w:rPr>
          <w:b/>
          <w:color w:val="000000"/>
          <w:szCs w:val="24"/>
        </w:rPr>
        <w:t xml:space="preserve"> </w:t>
      </w:r>
      <w:r w:rsidR="004039BA" w:rsidRPr="008E493E">
        <w:rPr>
          <w:b/>
          <w:color w:val="000000"/>
          <w:szCs w:val="24"/>
        </w:rPr>
        <w:t>Spółka z ograniczoną odpowiedzialnością z siedzibą w Łodzi</w:t>
      </w:r>
      <w:bookmarkEnd w:id="9"/>
      <w:r w:rsidR="004039BA" w:rsidRPr="00B6519C">
        <w:rPr>
          <w:bCs/>
          <w:color w:val="000000"/>
          <w:szCs w:val="24"/>
        </w:rPr>
        <w:t xml:space="preserve">, adres: </w:t>
      </w:r>
      <w:r w:rsidR="004039BA">
        <w:rPr>
          <w:bCs/>
          <w:color w:val="000000"/>
          <w:szCs w:val="24"/>
        </w:rPr>
        <w:t>90</w:t>
      </w:r>
      <w:r w:rsidR="004039BA" w:rsidRPr="00B6519C">
        <w:rPr>
          <w:bCs/>
          <w:color w:val="000000"/>
          <w:szCs w:val="24"/>
        </w:rPr>
        <w:t>-</w:t>
      </w:r>
      <w:r w:rsidR="004039BA">
        <w:rPr>
          <w:bCs/>
          <w:color w:val="000000"/>
          <w:szCs w:val="24"/>
        </w:rPr>
        <w:t>042</w:t>
      </w:r>
      <w:r w:rsidR="004039BA" w:rsidRPr="00B6519C">
        <w:rPr>
          <w:bCs/>
          <w:color w:val="000000"/>
          <w:szCs w:val="24"/>
        </w:rPr>
        <w:t xml:space="preserve"> </w:t>
      </w:r>
      <w:r w:rsidR="004039BA">
        <w:rPr>
          <w:bCs/>
          <w:color w:val="000000"/>
          <w:szCs w:val="24"/>
        </w:rPr>
        <w:t>Łódź</w:t>
      </w:r>
      <w:r w:rsidR="004039BA" w:rsidRPr="00B6519C">
        <w:rPr>
          <w:bCs/>
          <w:color w:val="000000"/>
          <w:szCs w:val="24"/>
        </w:rPr>
        <w:t xml:space="preserve">, ul. </w:t>
      </w:r>
      <w:r w:rsidR="004039BA">
        <w:rPr>
          <w:bCs/>
          <w:color w:val="000000"/>
          <w:szCs w:val="24"/>
        </w:rPr>
        <w:t xml:space="preserve">Targowa </w:t>
      </w:r>
      <w:r w:rsidR="004039BA" w:rsidRPr="00B6519C">
        <w:rPr>
          <w:bCs/>
          <w:color w:val="000000"/>
          <w:szCs w:val="24"/>
        </w:rPr>
        <w:t xml:space="preserve">nr </w:t>
      </w:r>
      <w:r w:rsidR="004039BA">
        <w:rPr>
          <w:bCs/>
          <w:color w:val="000000"/>
          <w:szCs w:val="24"/>
        </w:rPr>
        <w:t>9</w:t>
      </w:r>
      <w:r w:rsidR="004039BA" w:rsidRPr="00B6519C">
        <w:rPr>
          <w:bCs/>
          <w:color w:val="000000"/>
          <w:szCs w:val="24"/>
        </w:rPr>
        <w:t xml:space="preserve">A, </w:t>
      </w:r>
      <w:r w:rsidR="004039BA" w:rsidRPr="00743CD7">
        <w:rPr>
          <w:bCs/>
          <w:color w:val="000000"/>
          <w:szCs w:val="24"/>
        </w:rPr>
        <w:t>REGON: 361811322, NIP: 7282802888</w:t>
      </w:r>
      <w:r w:rsidR="004039BA" w:rsidRPr="00B6519C">
        <w:rPr>
          <w:bCs/>
          <w:color w:val="000000"/>
          <w:szCs w:val="24"/>
        </w:rPr>
        <w:t xml:space="preserve">, </w:t>
      </w:r>
      <w:r w:rsidR="00A02108" w:rsidRPr="00A02108">
        <w:rPr>
          <w:bCs/>
          <w:i/>
          <w:iCs/>
          <w:color w:val="000000"/>
          <w:szCs w:val="24"/>
        </w:rPr>
        <w:t xml:space="preserve">adres do korespondencji: </w:t>
      </w:r>
      <w:r w:rsidR="00A02108" w:rsidRPr="00A02108">
        <w:rPr>
          <w:i/>
          <w:iCs/>
          <w:szCs w:val="24"/>
        </w:rPr>
        <w:t>Bobrzyńskiego 12, 30-348 Kraków</w:t>
      </w:r>
      <w:r w:rsidR="00A02108">
        <w:rPr>
          <w:bCs/>
          <w:color w:val="000000"/>
          <w:szCs w:val="24"/>
        </w:rPr>
        <w:t xml:space="preserve">, </w:t>
      </w:r>
      <w:r w:rsidR="004039BA" w:rsidRPr="00B6519C">
        <w:rPr>
          <w:bCs/>
          <w:color w:val="000000"/>
          <w:szCs w:val="24"/>
        </w:rPr>
        <w:t xml:space="preserve">wpisanej do rejestru przedsiębiorców Krajowego Rejestru Sądowego pod numerem KRS </w:t>
      </w:r>
      <w:bookmarkEnd w:id="10"/>
      <w:r w:rsidR="004039BA" w:rsidRPr="00743CD7">
        <w:rPr>
          <w:bCs/>
          <w:color w:val="000000"/>
          <w:szCs w:val="24"/>
        </w:rPr>
        <w:t xml:space="preserve"> 0000563767</w:t>
      </w:r>
      <w:r w:rsidR="007F2C75">
        <w:rPr>
          <w:bCs/>
          <w:color w:val="000000"/>
          <w:szCs w:val="24"/>
        </w:rPr>
        <w:t xml:space="preserve">, </w:t>
      </w:r>
      <w:r w:rsidR="007F2C75">
        <w:t xml:space="preserve">zgodnie </w:t>
      </w:r>
      <w:r w:rsidR="007F2C75">
        <w:rPr>
          <w:szCs w:val="24"/>
        </w:rPr>
        <w:t>z informacją odpowiadającą odpisowi aktualnemu z Rejestru Przedsiębiorców pobraną na podstawie art. 4 ust. 4aa ustawy z dnia 20 sierpnia 1997 roku o Krajowym Rejestrze Sądowym według stanu na dzień</w:t>
      </w:r>
      <w:r w:rsidR="007F2C75">
        <w:t xml:space="preserve"> ……….</w:t>
      </w:r>
      <w:r w:rsidR="007F2C75" w:rsidRPr="004821D4">
        <w:t>, jako</w:t>
      </w:r>
      <w:r w:rsidR="007F2C75">
        <w:t xml:space="preserve"> Pełnomocnik na podstawie pełnomocnictwa sporządzonego przed notariuszem w Krakowie Magdaleną Lejman, w </w:t>
      </w:r>
      <w:r w:rsidR="007F2C75" w:rsidRPr="00F77114">
        <w:rPr>
          <w:highlight w:val="yellow"/>
        </w:rPr>
        <w:t xml:space="preserve">dniu </w:t>
      </w:r>
      <w:r w:rsidR="00F77114" w:rsidRPr="00F77114">
        <w:rPr>
          <w:highlight w:val="yellow"/>
        </w:rPr>
        <w:t>24.01.2025</w:t>
      </w:r>
      <w:r w:rsidR="007F2C75" w:rsidRPr="00F77114">
        <w:rPr>
          <w:highlight w:val="yellow"/>
        </w:rPr>
        <w:t xml:space="preserve">r., Rep. A nr </w:t>
      </w:r>
      <w:r w:rsidR="00F77114" w:rsidRPr="00F77114">
        <w:rPr>
          <w:highlight w:val="yellow"/>
        </w:rPr>
        <w:t>283/2025</w:t>
      </w:r>
      <w:r w:rsidR="00F77114">
        <w:t xml:space="preserve"> </w:t>
      </w:r>
      <w:r w:rsidR="00845598" w:rsidRPr="00891166">
        <w:rPr>
          <w:noProof/>
          <w:szCs w:val="24"/>
        </w:rPr>
        <w:t xml:space="preserve">– </w:t>
      </w:r>
      <w:r w:rsidR="00845598" w:rsidRPr="009F4D2D">
        <w:rPr>
          <w:bCs/>
          <w:i/>
          <w:iCs/>
          <w:szCs w:val="24"/>
          <w:highlight w:val="yellow"/>
        </w:rPr>
        <w:t>zwan</w:t>
      </w:r>
      <w:r w:rsidR="007F2C75" w:rsidRPr="009F4D2D">
        <w:rPr>
          <w:bCs/>
          <w:i/>
          <w:iCs/>
          <w:szCs w:val="24"/>
          <w:highlight w:val="yellow"/>
        </w:rPr>
        <w:t>a</w:t>
      </w:r>
      <w:r w:rsidR="00F77114" w:rsidRPr="009F4D2D">
        <w:rPr>
          <w:bCs/>
          <w:i/>
          <w:iCs/>
          <w:szCs w:val="24"/>
          <w:highlight w:val="yellow"/>
        </w:rPr>
        <w:t>/zwany</w:t>
      </w:r>
      <w:r w:rsidR="00845598" w:rsidRPr="00891166">
        <w:rPr>
          <w:bCs/>
          <w:i/>
          <w:iCs/>
          <w:szCs w:val="24"/>
        </w:rPr>
        <w:t xml:space="preserve"> dalej także Przedstawicielem Spółki,</w:t>
      </w:r>
      <w:r w:rsidR="005F35F8">
        <w:rPr>
          <w:bCs/>
          <w:i/>
          <w:iCs/>
          <w:szCs w:val="24"/>
        </w:rPr>
        <w:t xml:space="preserve"> </w:t>
      </w:r>
      <w:r w:rsidR="005F35F8" w:rsidRPr="00891166">
        <w:rPr>
          <w:bCs/>
          <w:i/>
          <w:iCs/>
          <w:szCs w:val="24"/>
        </w:rPr>
        <w:t xml:space="preserve">Przedstawicielem </w:t>
      </w:r>
      <w:r w:rsidR="005F35F8">
        <w:rPr>
          <w:bCs/>
          <w:i/>
          <w:iCs/>
          <w:szCs w:val="24"/>
        </w:rPr>
        <w:t>Dewelopera,</w:t>
      </w:r>
      <w:r w:rsidR="00845598" w:rsidRPr="00891166">
        <w:rPr>
          <w:bCs/>
          <w:i/>
          <w:iCs/>
          <w:szCs w:val="24"/>
        </w:rPr>
        <w:t xml:space="preserve"> a reprezentowana przez ni</w:t>
      </w:r>
      <w:r w:rsidR="007F2C75">
        <w:rPr>
          <w:bCs/>
          <w:i/>
          <w:iCs/>
          <w:szCs w:val="24"/>
        </w:rPr>
        <w:t>ą</w:t>
      </w:r>
      <w:r w:rsidR="00F77114">
        <w:rPr>
          <w:bCs/>
          <w:i/>
          <w:iCs/>
          <w:szCs w:val="24"/>
        </w:rPr>
        <w:t>/niego</w:t>
      </w:r>
      <w:r w:rsidR="00845598" w:rsidRPr="00891166">
        <w:rPr>
          <w:bCs/>
          <w:i/>
          <w:iCs/>
          <w:szCs w:val="24"/>
        </w:rPr>
        <w:t xml:space="preserve"> Spółka zwana dalej także Spółką lub Deweloperem</w:t>
      </w:r>
      <w:r>
        <w:rPr>
          <w:bCs/>
          <w:i/>
          <w:iCs/>
        </w:rPr>
        <w:t>,</w:t>
      </w:r>
    </w:p>
    <w:p w14:paraId="1288A3A6" w14:textId="7B7DB059" w:rsidR="008F4486" w:rsidRPr="00077DE7" w:rsidRDefault="008F4486" w:rsidP="008F4486">
      <w:pPr>
        <w:pStyle w:val="Bezodstpw"/>
        <w:spacing w:line="360" w:lineRule="auto"/>
        <w:ind w:left="1410" w:hanging="1410"/>
        <w:rPr>
          <w:iCs/>
          <w:szCs w:val="24"/>
        </w:rPr>
      </w:pPr>
      <w:bookmarkStart w:id="11" w:name="courPosition"/>
      <w:bookmarkEnd w:id="3"/>
      <w:bookmarkEnd w:id="4"/>
      <w:bookmarkEnd w:id="11"/>
      <w:r w:rsidRPr="007D73CB">
        <w:rPr>
          <w:b/>
          <w:bCs/>
          <w:szCs w:val="24"/>
        </w:rPr>
        <w:t>2.</w:t>
      </w:r>
      <w:r w:rsidRPr="007D73CB">
        <w:rPr>
          <w:b/>
          <w:bCs/>
          <w:szCs w:val="24"/>
        </w:rPr>
        <w:tab/>
      </w:r>
      <w:bookmarkEnd w:id="1"/>
      <w:r w:rsidR="00845598">
        <w:rPr>
          <w:b/>
          <w:bCs/>
        </w:rPr>
        <w:t>.........</w:t>
      </w:r>
      <w:r w:rsidR="009866D6">
        <w:rPr>
          <w:b/>
          <w:bCs/>
        </w:rPr>
        <w:t>,</w:t>
      </w:r>
      <w:r w:rsidR="009866D6" w:rsidRPr="009866D6">
        <w:rPr>
          <w:b/>
          <w:bCs/>
        </w:rPr>
        <w:t xml:space="preserve"> </w:t>
      </w:r>
      <w:r>
        <w:rPr>
          <w:bCs/>
        </w:rPr>
        <w:t>syn</w:t>
      </w:r>
      <w:r w:rsidR="009866D6" w:rsidRPr="009866D6">
        <w:t xml:space="preserve"> </w:t>
      </w:r>
      <w:r w:rsidR="00845598">
        <w:t>..............</w:t>
      </w:r>
      <w:r w:rsidR="009866D6">
        <w:t xml:space="preserve">, </w:t>
      </w:r>
      <w:r>
        <w:rPr>
          <w:bCs/>
        </w:rPr>
        <w:t xml:space="preserve">PESEL </w:t>
      </w:r>
      <w:r w:rsidR="00845598">
        <w:t>..........</w:t>
      </w:r>
      <w:r w:rsidR="009866D6">
        <w:t>,</w:t>
      </w:r>
      <w:r w:rsidR="009866D6" w:rsidRPr="009866D6">
        <w:t xml:space="preserve"> </w:t>
      </w:r>
      <w:r>
        <w:rPr>
          <w:bCs/>
        </w:rPr>
        <w:t xml:space="preserve">jak podaje: </w:t>
      </w:r>
      <w:r w:rsidRPr="008874D5">
        <w:rPr>
          <w:bCs/>
        </w:rPr>
        <w:t>używając</w:t>
      </w:r>
      <w:r>
        <w:rPr>
          <w:bCs/>
        </w:rPr>
        <w:t>y</w:t>
      </w:r>
      <w:r w:rsidRPr="008874D5">
        <w:rPr>
          <w:bCs/>
        </w:rPr>
        <w:t xml:space="preserve"> imienia </w:t>
      </w:r>
      <w:r w:rsidR="00845598">
        <w:rPr>
          <w:bCs/>
        </w:rPr>
        <w:t>............</w:t>
      </w:r>
      <w:r w:rsidR="009866D6">
        <w:rPr>
          <w:bCs/>
        </w:rPr>
        <w:t>,</w:t>
      </w:r>
      <w:r w:rsidR="009866D6" w:rsidRPr="009866D6">
        <w:rPr>
          <w:bCs/>
        </w:rPr>
        <w:t xml:space="preserve"> </w:t>
      </w:r>
      <w:r>
        <w:rPr>
          <w:bCs/>
        </w:rPr>
        <w:t xml:space="preserve">zamieszkały w </w:t>
      </w:r>
      <w:r w:rsidR="00845598">
        <w:rPr>
          <w:bCs/>
        </w:rPr>
        <w:t>...........</w:t>
      </w:r>
      <w:r w:rsidR="009866D6">
        <w:rPr>
          <w:bCs/>
        </w:rPr>
        <w:t>,</w:t>
      </w:r>
      <w:r>
        <w:rPr>
          <w:bCs/>
        </w:rPr>
        <w:t xml:space="preserve"> posiadający obywatelstwo polskie</w:t>
      </w:r>
      <w:r w:rsidRPr="006B01B9">
        <w:rPr>
          <w:bCs/>
          <w:noProof/>
          <w:szCs w:val="24"/>
        </w:rPr>
        <w:t xml:space="preserve">, </w:t>
      </w:r>
      <w:r w:rsidRPr="006B01B9">
        <w:rPr>
          <w:i/>
          <w:iCs/>
          <w:noProof/>
          <w:szCs w:val="24"/>
        </w:rPr>
        <w:t>zwan</w:t>
      </w:r>
      <w:r>
        <w:rPr>
          <w:i/>
          <w:iCs/>
          <w:noProof/>
          <w:szCs w:val="24"/>
        </w:rPr>
        <w:t>y</w:t>
      </w:r>
      <w:r w:rsidRPr="006B01B9">
        <w:rPr>
          <w:i/>
          <w:iCs/>
          <w:noProof/>
          <w:szCs w:val="24"/>
        </w:rPr>
        <w:t xml:space="preserve"> </w:t>
      </w:r>
      <w:r w:rsidRPr="006B01B9">
        <w:rPr>
          <w:i/>
          <w:iCs/>
          <w:szCs w:val="24"/>
        </w:rPr>
        <w:t>dalej także stroną nabywającą lub Nabywcą.</w:t>
      </w:r>
      <w:r w:rsidR="00077DE7">
        <w:rPr>
          <w:i/>
          <w:iCs/>
          <w:szCs w:val="24"/>
        </w:rPr>
        <w:t xml:space="preserve"> </w:t>
      </w:r>
    </w:p>
    <w:p w14:paraId="1EFAD20D" w14:textId="6427A0D4" w:rsidR="008F4486" w:rsidRPr="00077DE7" w:rsidRDefault="008F4486" w:rsidP="008F4486">
      <w:pPr>
        <w:spacing w:line="360" w:lineRule="auto"/>
        <w:jc w:val="both"/>
        <w:rPr>
          <w:rFonts w:ascii="Times New Roman" w:hAnsi="Times New Roman"/>
          <w:sz w:val="24"/>
          <w:szCs w:val="24"/>
        </w:rPr>
      </w:pPr>
      <w:r w:rsidRPr="006B6D5D">
        <w:rPr>
          <w:rFonts w:ascii="Times New Roman" w:hAnsi="Times New Roman"/>
          <w:sz w:val="24"/>
          <w:szCs w:val="24"/>
        </w:rPr>
        <w:t xml:space="preserve">Tożsamość stawających ustalił </w:t>
      </w:r>
      <w:r>
        <w:rPr>
          <w:rFonts w:ascii="Times New Roman" w:hAnsi="Times New Roman"/>
          <w:sz w:val="24"/>
          <w:szCs w:val="24"/>
        </w:rPr>
        <w:t>notariusz</w:t>
      </w:r>
      <w:r w:rsidRPr="00CB1248">
        <w:rPr>
          <w:rFonts w:ascii="Times New Roman" w:hAnsi="Times New Roman"/>
          <w:sz w:val="24"/>
          <w:szCs w:val="24"/>
        </w:rPr>
        <w:t xml:space="preserve"> </w:t>
      </w:r>
      <w:r w:rsidRPr="006B6D5D">
        <w:rPr>
          <w:rFonts w:ascii="Times New Roman" w:hAnsi="Times New Roman"/>
          <w:sz w:val="24"/>
          <w:szCs w:val="24"/>
        </w:rPr>
        <w:t>na podstawie</w:t>
      </w:r>
      <w:r w:rsidR="007F2C75">
        <w:rPr>
          <w:rFonts w:ascii="Times New Roman" w:hAnsi="Times New Roman"/>
          <w:sz w:val="24"/>
          <w:szCs w:val="24"/>
        </w:rPr>
        <w:t xml:space="preserve"> dowodów osobistych nr</w:t>
      </w:r>
      <w:r w:rsidRPr="006B6D5D">
        <w:rPr>
          <w:rFonts w:ascii="Times New Roman" w:hAnsi="Times New Roman"/>
          <w:sz w:val="24"/>
          <w:szCs w:val="24"/>
        </w:rPr>
        <w:t>: ad1</w:t>
      </w:r>
      <w:r w:rsidR="007F2C75">
        <w:t>…</w:t>
      </w:r>
      <w:r w:rsidR="007F2C75">
        <w:rPr>
          <w:rFonts w:ascii="Times New Roman" w:hAnsi="Times New Roman"/>
          <w:sz w:val="24"/>
          <w:szCs w:val="24"/>
        </w:rPr>
        <w:t>….</w:t>
      </w:r>
      <w:r>
        <w:rPr>
          <w:rFonts w:ascii="Times New Roman" w:hAnsi="Times New Roman"/>
          <w:sz w:val="24"/>
          <w:szCs w:val="24"/>
        </w:rPr>
        <w:t xml:space="preserve">, </w:t>
      </w:r>
      <w:r w:rsidRPr="006B6D5D">
        <w:rPr>
          <w:rFonts w:ascii="Times New Roman" w:hAnsi="Times New Roman"/>
          <w:sz w:val="24"/>
          <w:szCs w:val="24"/>
        </w:rPr>
        <w:t>ad</w:t>
      </w:r>
      <w:r>
        <w:rPr>
          <w:rFonts w:ascii="Times New Roman" w:hAnsi="Times New Roman"/>
          <w:sz w:val="24"/>
          <w:szCs w:val="24"/>
        </w:rPr>
        <w:t>2</w:t>
      </w:r>
      <w:r w:rsidRPr="006B6D5D">
        <w:rPr>
          <w:rFonts w:ascii="Times New Roman" w:hAnsi="Times New Roman"/>
          <w:sz w:val="24"/>
          <w:szCs w:val="24"/>
        </w:rPr>
        <w:t>.</w:t>
      </w:r>
      <w:r w:rsidR="00845598">
        <w:rPr>
          <w:rFonts w:ascii="Times New Roman" w:hAnsi="Times New Roman"/>
          <w:sz w:val="24"/>
          <w:szCs w:val="24"/>
        </w:rPr>
        <w:t xml:space="preserve">................. </w:t>
      </w:r>
      <w:r w:rsidR="009866D6">
        <w:rPr>
          <w:rFonts w:ascii="Times New Roman" w:hAnsi="Times New Roman"/>
          <w:sz w:val="24"/>
          <w:szCs w:val="24"/>
        </w:rPr>
        <w:t>.</w:t>
      </w:r>
      <w:r w:rsidR="00077DE7">
        <w:rPr>
          <w:rFonts w:ascii="Times New Roman" w:hAnsi="Times New Roman"/>
          <w:sz w:val="24"/>
          <w:szCs w:val="24"/>
        </w:rPr>
        <w:t xml:space="preserve"> </w:t>
      </w:r>
    </w:p>
    <w:p w14:paraId="1758FFC9" w14:textId="77777777" w:rsidR="008F4486" w:rsidRDefault="008F4486" w:rsidP="008F4486">
      <w:pPr>
        <w:spacing w:line="360" w:lineRule="auto"/>
        <w:jc w:val="both"/>
        <w:rPr>
          <w:rFonts w:ascii="Times New Roman" w:hAnsi="Times New Roman"/>
          <w:sz w:val="24"/>
          <w:szCs w:val="24"/>
        </w:rPr>
      </w:pPr>
    </w:p>
    <w:p w14:paraId="00F0C531" w14:textId="77777777" w:rsidR="009866D6" w:rsidRDefault="009866D6" w:rsidP="008F4486">
      <w:pPr>
        <w:spacing w:line="360" w:lineRule="auto"/>
        <w:jc w:val="both"/>
        <w:rPr>
          <w:rFonts w:ascii="Times New Roman" w:hAnsi="Times New Roman"/>
          <w:sz w:val="24"/>
          <w:szCs w:val="24"/>
        </w:rPr>
      </w:pPr>
    </w:p>
    <w:p w14:paraId="63C8099D" w14:textId="77777777" w:rsidR="009866D6" w:rsidRPr="000C13F6" w:rsidRDefault="009866D6" w:rsidP="008F4486">
      <w:pPr>
        <w:spacing w:line="360" w:lineRule="auto"/>
        <w:jc w:val="both"/>
        <w:rPr>
          <w:rFonts w:ascii="Times New Roman" w:hAnsi="Times New Roman"/>
          <w:sz w:val="24"/>
          <w:szCs w:val="24"/>
        </w:rPr>
      </w:pPr>
    </w:p>
    <w:p w14:paraId="4C598B4D" w14:textId="5F51BFFA" w:rsidR="008F4486" w:rsidRPr="007D73CB"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r w:rsidRPr="007D73CB">
        <w:rPr>
          <w:rFonts w:ascii="Times New Roman" w:hAnsi="Times New Roman"/>
          <w:sz w:val="44"/>
          <w:szCs w:val="44"/>
        </w:rPr>
        <w:lastRenderedPageBreak/>
        <w:t>UMOWA DEWELOPERSKA</w:t>
      </w:r>
    </w:p>
    <w:p w14:paraId="2241D52D" w14:textId="77777777" w:rsidR="008F4486" w:rsidRPr="007D73CB" w:rsidRDefault="008F4486" w:rsidP="008F4486">
      <w:pPr>
        <w:overflowPunct w:val="0"/>
        <w:autoSpaceDE w:val="0"/>
        <w:autoSpaceDN w:val="0"/>
        <w:adjustRightInd w:val="0"/>
        <w:spacing w:after="0" w:line="360" w:lineRule="auto"/>
        <w:jc w:val="center"/>
        <w:textAlignment w:val="baseline"/>
        <w:rPr>
          <w:rFonts w:ascii="Times New Roman" w:hAnsi="Times New Roman"/>
          <w:sz w:val="44"/>
          <w:szCs w:val="44"/>
        </w:rPr>
      </w:pPr>
    </w:p>
    <w:p w14:paraId="1B49B105" w14:textId="00BA6D0D" w:rsidR="007F2C75" w:rsidRDefault="008F4486" w:rsidP="001960EB">
      <w:pPr>
        <w:spacing w:after="0" w:line="360" w:lineRule="auto"/>
        <w:jc w:val="both"/>
        <w:rPr>
          <w:rFonts w:ascii="Times New Roman" w:hAnsi="Times New Roman"/>
          <w:bCs/>
          <w:color w:val="000000"/>
          <w:sz w:val="24"/>
          <w:szCs w:val="24"/>
        </w:rPr>
      </w:pPr>
      <w:r w:rsidRPr="001960EB">
        <w:rPr>
          <w:rFonts w:ascii="Times New Roman" w:hAnsi="Times New Roman"/>
          <w:b/>
          <w:sz w:val="24"/>
          <w:szCs w:val="24"/>
        </w:rPr>
        <w:t>I.</w:t>
      </w:r>
      <w:r w:rsidRPr="001960EB">
        <w:rPr>
          <w:rFonts w:ascii="Times New Roman" w:hAnsi="Times New Roman"/>
          <w:sz w:val="24"/>
          <w:szCs w:val="24"/>
        </w:rPr>
        <w:tab/>
      </w:r>
      <w:r w:rsidRPr="001960EB">
        <w:rPr>
          <w:rFonts w:ascii="Times New Roman" w:hAnsi="Times New Roman"/>
          <w:sz w:val="24"/>
          <w:szCs w:val="24"/>
        </w:rPr>
        <w:tab/>
      </w:r>
      <w:bookmarkStart w:id="12" w:name="_Hlk79157483"/>
      <w:r w:rsidRPr="001960EB">
        <w:rPr>
          <w:rFonts w:ascii="Times New Roman" w:hAnsi="Times New Roman"/>
          <w:sz w:val="24"/>
          <w:szCs w:val="24"/>
        </w:rPr>
        <w:t xml:space="preserve">Przedstawiciel Spółki pod firmą </w:t>
      </w:r>
      <w:bookmarkEnd w:id="12"/>
      <w:r w:rsidR="004039BA" w:rsidRPr="004039BA">
        <w:rPr>
          <w:rFonts w:ascii="Times New Roman" w:hAnsi="Times New Roman"/>
          <w:sz w:val="24"/>
          <w:szCs w:val="24"/>
        </w:rPr>
        <w:t xml:space="preserve">CRAVALO Spółka z ograniczoną odpowiedzialnością z siedzibą w Łodzi </w:t>
      </w:r>
      <w:r w:rsidRPr="001960EB">
        <w:rPr>
          <w:rFonts w:ascii="Times New Roman" w:hAnsi="Times New Roman"/>
          <w:sz w:val="24"/>
          <w:szCs w:val="24"/>
        </w:rPr>
        <w:t xml:space="preserve">oświadcza, że </w:t>
      </w:r>
      <w:r w:rsidR="004039BA" w:rsidRPr="004039BA">
        <w:rPr>
          <w:rFonts w:ascii="Times New Roman" w:hAnsi="Times New Roman"/>
          <w:bCs/>
          <w:color w:val="000000"/>
          <w:sz w:val="24"/>
          <w:szCs w:val="24"/>
        </w:rPr>
        <w:t xml:space="preserve">Sąd Rejonowy dla </w:t>
      </w:r>
      <w:proofErr w:type="spellStart"/>
      <w:r w:rsidR="004039BA" w:rsidRPr="004039BA">
        <w:rPr>
          <w:rFonts w:ascii="Times New Roman" w:hAnsi="Times New Roman"/>
          <w:bCs/>
          <w:color w:val="000000"/>
          <w:sz w:val="24"/>
          <w:szCs w:val="24"/>
        </w:rPr>
        <w:t>Krakowa-Podgórza</w:t>
      </w:r>
      <w:proofErr w:type="spellEnd"/>
      <w:r w:rsidR="004039BA" w:rsidRPr="004039BA">
        <w:rPr>
          <w:rFonts w:ascii="Times New Roman" w:hAnsi="Times New Roman"/>
          <w:bCs/>
          <w:color w:val="000000"/>
          <w:sz w:val="24"/>
          <w:szCs w:val="24"/>
        </w:rPr>
        <w:t xml:space="preserve"> w Krakowie IV Wydział Ksiąg Wieczystych</w:t>
      </w:r>
      <w:r w:rsidR="007F2C75">
        <w:rPr>
          <w:rFonts w:ascii="Times New Roman" w:hAnsi="Times New Roman"/>
          <w:bCs/>
          <w:color w:val="000000"/>
          <w:sz w:val="24"/>
          <w:szCs w:val="24"/>
        </w:rPr>
        <w:t xml:space="preserve"> prowadzi:</w:t>
      </w:r>
    </w:p>
    <w:p w14:paraId="3A18D8A2" w14:textId="321CEA32" w:rsidR="007F2C75" w:rsidRDefault="007F2C75" w:rsidP="00854ECD">
      <w:pPr>
        <w:spacing w:after="0" w:line="360" w:lineRule="auto"/>
        <w:jc w:val="both"/>
        <w:rPr>
          <w:rFonts w:ascii="Times New Roman" w:hAnsi="Times New Roman"/>
          <w:sz w:val="24"/>
          <w:szCs w:val="24"/>
        </w:rPr>
      </w:pPr>
      <w:r w:rsidRPr="005F35F8">
        <w:rPr>
          <w:rFonts w:ascii="Times New Roman" w:hAnsi="Times New Roman"/>
          <w:b/>
          <w:bCs/>
          <w:sz w:val="24"/>
          <w:szCs w:val="24"/>
        </w:rPr>
        <w:t>1/</w:t>
      </w:r>
      <w:r>
        <w:rPr>
          <w:rFonts w:ascii="Times New Roman" w:hAnsi="Times New Roman"/>
          <w:sz w:val="24"/>
          <w:szCs w:val="24"/>
        </w:rPr>
        <w:t xml:space="preserve"> księgę wieczystą</w:t>
      </w:r>
      <w:r w:rsidRPr="007F2C75">
        <w:t xml:space="preserve"> </w:t>
      </w:r>
      <w:r w:rsidRPr="007F2C75">
        <w:rPr>
          <w:rFonts w:ascii="Times New Roman" w:hAnsi="Times New Roman"/>
          <w:b/>
          <w:bCs/>
          <w:sz w:val="24"/>
          <w:szCs w:val="24"/>
        </w:rPr>
        <w:t>KR</w:t>
      </w:r>
      <w:r w:rsidR="004039BA">
        <w:rPr>
          <w:rFonts w:ascii="Times New Roman" w:hAnsi="Times New Roman"/>
          <w:b/>
          <w:bCs/>
          <w:sz w:val="24"/>
          <w:szCs w:val="24"/>
        </w:rPr>
        <w:t>1P</w:t>
      </w:r>
      <w:r w:rsidRPr="007F2C75">
        <w:rPr>
          <w:rFonts w:ascii="Times New Roman" w:hAnsi="Times New Roman"/>
          <w:b/>
          <w:bCs/>
          <w:sz w:val="24"/>
          <w:szCs w:val="24"/>
        </w:rPr>
        <w:t>/</w:t>
      </w:r>
      <w:bookmarkStart w:id="13" w:name="Z005"/>
      <w:r w:rsidRPr="007F2C75">
        <w:rPr>
          <w:rFonts w:ascii="Times New Roman" w:hAnsi="Times New Roman"/>
          <w:b/>
          <w:bCs/>
          <w:sz w:val="24"/>
          <w:szCs w:val="24"/>
        </w:rPr>
        <w:t>00</w:t>
      </w:r>
      <w:r w:rsidR="004039BA">
        <w:rPr>
          <w:rFonts w:ascii="Times New Roman" w:hAnsi="Times New Roman"/>
          <w:b/>
          <w:bCs/>
          <w:sz w:val="24"/>
          <w:szCs w:val="24"/>
        </w:rPr>
        <w:t xml:space="preserve">516322/8 </w:t>
      </w:r>
      <w:bookmarkStart w:id="14" w:name="Z005_slownie"/>
      <w:bookmarkEnd w:id="13"/>
      <w:r w:rsidR="004039BA" w:rsidRPr="004039BA">
        <w:rPr>
          <w:rFonts w:ascii="Times New Roman" w:hAnsi="Times New Roman"/>
          <w:sz w:val="24"/>
          <w:szCs w:val="24"/>
        </w:rPr>
        <w:t>(pięćset szesnaście tysięcy trzysta dwadzieścia dwa przez osiem)</w:t>
      </w:r>
      <w:bookmarkEnd w:id="14"/>
      <w:r>
        <w:rPr>
          <w:rFonts w:ascii="Times New Roman" w:hAnsi="Times New Roman"/>
          <w:sz w:val="24"/>
          <w:szCs w:val="24"/>
        </w:rPr>
        <w:t xml:space="preserve"> dla </w:t>
      </w:r>
      <w:r w:rsidRPr="007F2C75">
        <w:rPr>
          <w:rFonts w:ascii="Times New Roman" w:hAnsi="Times New Roman"/>
          <w:sz w:val="24"/>
          <w:szCs w:val="24"/>
        </w:rPr>
        <w:t xml:space="preserve">nieruchomości położonej w </w:t>
      </w:r>
      <w:r w:rsidR="004039BA">
        <w:rPr>
          <w:rFonts w:ascii="Times New Roman" w:hAnsi="Times New Roman"/>
          <w:sz w:val="24"/>
          <w:szCs w:val="24"/>
        </w:rPr>
        <w:t>Krakowie, dzielnica Podgórze, gmina Kraków M., powiat M. Kraków, województwo małopolskie,</w:t>
      </w:r>
      <w:r w:rsidR="00A02108">
        <w:rPr>
          <w:rFonts w:ascii="Times New Roman" w:hAnsi="Times New Roman"/>
          <w:sz w:val="24"/>
          <w:szCs w:val="24"/>
        </w:rPr>
        <w:t xml:space="preserve"> obręb ewidencyjny nr 0041,</w:t>
      </w:r>
      <w:r w:rsidRPr="007F2C75">
        <w:rPr>
          <w:rFonts w:ascii="Times New Roman" w:hAnsi="Times New Roman"/>
          <w:sz w:val="24"/>
          <w:szCs w:val="24"/>
        </w:rPr>
        <w:t xml:space="preserve"> utworzonej z jedynej działki nr </w:t>
      </w:r>
      <w:bookmarkStart w:id="15" w:name="Z006"/>
      <w:r w:rsidR="004039BA">
        <w:rPr>
          <w:rFonts w:ascii="Times New Roman" w:hAnsi="Times New Roman"/>
          <w:b/>
          <w:bCs/>
          <w:sz w:val="24"/>
          <w:szCs w:val="24"/>
        </w:rPr>
        <w:t>258</w:t>
      </w:r>
      <w:r w:rsidRPr="00997115">
        <w:rPr>
          <w:rFonts w:ascii="Times New Roman" w:hAnsi="Times New Roman"/>
          <w:b/>
          <w:bCs/>
          <w:sz w:val="24"/>
          <w:szCs w:val="24"/>
        </w:rPr>
        <w:t>/2</w:t>
      </w:r>
      <w:r w:rsidR="004039BA">
        <w:rPr>
          <w:rFonts w:ascii="Times New Roman" w:hAnsi="Times New Roman"/>
          <w:b/>
          <w:bCs/>
          <w:sz w:val="24"/>
          <w:szCs w:val="24"/>
        </w:rPr>
        <w:t xml:space="preserve"> </w:t>
      </w:r>
      <w:bookmarkStart w:id="16" w:name="Z006_slownie"/>
      <w:bookmarkEnd w:id="15"/>
      <w:r w:rsidR="004039BA" w:rsidRPr="004039BA">
        <w:rPr>
          <w:rFonts w:ascii="Times New Roman" w:hAnsi="Times New Roman"/>
          <w:sz w:val="24"/>
          <w:szCs w:val="24"/>
        </w:rPr>
        <w:t>(dwieście pięćdziesiąt osiem przez dwa)</w:t>
      </w:r>
      <w:bookmarkEnd w:id="16"/>
      <w:r w:rsidRPr="007F2C75">
        <w:rPr>
          <w:rFonts w:ascii="Times New Roman" w:hAnsi="Times New Roman"/>
          <w:sz w:val="24"/>
          <w:szCs w:val="24"/>
        </w:rPr>
        <w:t xml:space="preserve">, o powierzchni </w:t>
      </w:r>
      <w:bookmarkStart w:id="17" w:name="Z007"/>
      <w:r w:rsidRPr="007F2C75">
        <w:rPr>
          <w:rFonts w:ascii="Times New Roman" w:hAnsi="Times New Roman"/>
          <w:sz w:val="24"/>
          <w:szCs w:val="24"/>
        </w:rPr>
        <w:t>0,</w:t>
      </w:r>
      <w:r w:rsidR="004039BA">
        <w:rPr>
          <w:rFonts w:ascii="Times New Roman" w:hAnsi="Times New Roman"/>
          <w:sz w:val="24"/>
          <w:szCs w:val="24"/>
        </w:rPr>
        <w:t>1904</w:t>
      </w:r>
      <w:r w:rsidRPr="007F2C75">
        <w:rPr>
          <w:rFonts w:ascii="Times New Roman" w:hAnsi="Times New Roman"/>
          <w:sz w:val="24"/>
          <w:szCs w:val="24"/>
        </w:rPr>
        <w:t xml:space="preserve"> ha</w:t>
      </w:r>
      <w:bookmarkEnd w:id="17"/>
      <w:r w:rsidRPr="007F2C75">
        <w:rPr>
          <w:rFonts w:ascii="Times New Roman" w:hAnsi="Times New Roman"/>
          <w:sz w:val="24"/>
          <w:szCs w:val="24"/>
        </w:rPr>
        <w:t>,</w:t>
      </w:r>
      <w:r>
        <w:rPr>
          <w:rFonts w:ascii="Times New Roman" w:hAnsi="Times New Roman"/>
          <w:sz w:val="24"/>
          <w:szCs w:val="24"/>
        </w:rPr>
        <w:t xml:space="preserve"> w której:</w:t>
      </w:r>
    </w:p>
    <w:p w14:paraId="0C2CA69C" w14:textId="626E71F1" w:rsidR="00854ECD" w:rsidRDefault="00854ECD" w:rsidP="000D4984">
      <w:pPr>
        <w:spacing w:after="0" w:line="360" w:lineRule="auto"/>
        <w:jc w:val="both"/>
        <w:rPr>
          <w:rFonts w:ascii="Times New Roman" w:hAnsi="Times New Roman"/>
          <w:sz w:val="24"/>
          <w:szCs w:val="24"/>
        </w:rPr>
      </w:pPr>
      <w:r>
        <w:rPr>
          <w:rFonts w:ascii="Times New Roman" w:hAnsi="Times New Roman"/>
          <w:sz w:val="24"/>
          <w:szCs w:val="24"/>
        </w:rPr>
        <w:tab/>
      </w:r>
      <w:r w:rsidRPr="00854ECD">
        <w:rPr>
          <w:rFonts w:ascii="Times New Roman" w:hAnsi="Times New Roman"/>
          <w:b/>
          <w:bCs/>
          <w:sz w:val="24"/>
          <w:szCs w:val="24"/>
        </w:rPr>
        <w:t>a/</w:t>
      </w:r>
      <w:r>
        <w:rPr>
          <w:rFonts w:ascii="Times New Roman" w:hAnsi="Times New Roman"/>
          <w:sz w:val="24"/>
          <w:szCs w:val="24"/>
        </w:rPr>
        <w:t xml:space="preserve"> w dziale IO wpisana jest wzmianka o wniosku </w:t>
      </w:r>
      <w:r w:rsidR="000D4984" w:rsidRPr="000D4984">
        <w:rPr>
          <w:rFonts w:ascii="Times New Roman" w:hAnsi="Times New Roman"/>
          <w:sz w:val="24"/>
          <w:szCs w:val="24"/>
        </w:rPr>
        <w:t xml:space="preserve">REP.C. / NOTA / 175614 / 25 </w:t>
      </w:r>
      <w:r w:rsidR="000D4984">
        <w:rPr>
          <w:rFonts w:ascii="Times New Roman" w:hAnsi="Times New Roman"/>
          <w:sz w:val="24"/>
          <w:szCs w:val="24"/>
        </w:rPr>
        <w:t>z dnia 28.02.</w:t>
      </w:r>
      <w:r w:rsidR="000D4984" w:rsidRPr="000D4984">
        <w:rPr>
          <w:rFonts w:ascii="Times New Roman" w:hAnsi="Times New Roman"/>
          <w:sz w:val="24"/>
          <w:szCs w:val="24"/>
        </w:rPr>
        <w:t xml:space="preserve"> 2025</w:t>
      </w:r>
      <w:r w:rsidR="000D4984">
        <w:rPr>
          <w:rFonts w:ascii="Times New Roman" w:hAnsi="Times New Roman"/>
          <w:sz w:val="24"/>
          <w:szCs w:val="24"/>
        </w:rPr>
        <w:t xml:space="preserve">r, </w:t>
      </w:r>
      <w:r w:rsidR="000D4984" w:rsidRPr="000D4984">
        <w:rPr>
          <w:rFonts w:ascii="Times New Roman" w:hAnsi="Times New Roman"/>
          <w:sz w:val="24"/>
          <w:szCs w:val="24"/>
        </w:rPr>
        <w:t xml:space="preserve">DZ. KW./KR1P/20333/25/2 </w:t>
      </w:r>
      <w:r w:rsidR="000D4984">
        <w:rPr>
          <w:rFonts w:ascii="Times New Roman" w:hAnsi="Times New Roman"/>
          <w:sz w:val="24"/>
          <w:szCs w:val="24"/>
        </w:rPr>
        <w:t>z dnia 03.03.</w:t>
      </w:r>
      <w:r w:rsidR="000D4984" w:rsidRPr="000D4984">
        <w:rPr>
          <w:rFonts w:ascii="Times New Roman" w:hAnsi="Times New Roman"/>
          <w:sz w:val="24"/>
          <w:szCs w:val="24"/>
        </w:rPr>
        <w:t>2025</w:t>
      </w:r>
      <w:r w:rsidR="000D4984">
        <w:rPr>
          <w:rFonts w:ascii="Times New Roman" w:hAnsi="Times New Roman"/>
          <w:sz w:val="24"/>
          <w:szCs w:val="24"/>
        </w:rPr>
        <w:t>r.</w:t>
      </w:r>
      <w:r w:rsidR="000D4984" w:rsidRPr="000D4984">
        <w:rPr>
          <w:rFonts w:ascii="Times New Roman" w:hAnsi="Times New Roman"/>
          <w:sz w:val="24"/>
          <w:szCs w:val="24"/>
        </w:rPr>
        <w:t xml:space="preserve"> - odłączenie części lub całości nieruchomości i przyłączenie do innej </w:t>
      </w:r>
      <w:r w:rsidR="000D4984">
        <w:rPr>
          <w:rFonts w:ascii="Times New Roman" w:hAnsi="Times New Roman"/>
          <w:sz w:val="24"/>
          <w:szCs w:val="24"/>
        </w:rPr>
        <w:t>KW,</w:t>
      </w:r>
    </w:p>
    <w:p w14:paraId="0C7A236D" w14:textId="1D34DF88" w:rsidR="007F2C75" w:rsidRDefault="007F2C75" w:rsidP="001960EB">
      <w:pPr>
        <w:spacing w:after="0" w:line="360" w:lineRule="auto"/>
        <w:jc w:val="both"/>
        <w:rPr>
          <w:rFonts w:ascii="Times New Roman" w:hAnsi="Times New Roman"/>
          <w:sz w:val="24"/>
          <w:szCs w:val="24"/>
        </w:rPr>
      </w:pPr>
      <w:r>
        <w:rPr>
          <w:rFonts w:ascii="Times New Roman" w:hAnsi="Times New Roman"/>
          <w:sz w:val="24"/>
          <w:szCs w:val="24"/>
        </w:rPr>
        <w:tab/>
      </w:r>
      <w:r w:rsidR="00854ECD" w:rsidRPr="00854ECD">
        <w:rPr>
          <w:rFonts w:ascii="Times New Roman" w:hAnsi="Times New Roman"/>
          <w:b/>
          <w:bCs/>
          <w:sz w:val="24"/>
          <w:szCs w:val="24"/>
        </w:rPr>
        <w:t>b</w:t>
      </w:r>
      <w:r w:rsidRPr="00854ECD">
        <w:rPr>
          <w:rFonts w:ascii="Times New Roman" w:hAnsi="Times New Roman"/>
          <w:b/>
          <w:bCs/>
          <w:sz w:val="24"/>
          <w:szCs w:val="24"/>
        </w:rPr>
        <w:t>/</w:t>
      </w:r>
      <w:r>
        <w:rPr>
          <w:rFonts w:ascii="Times New Roman" w:hAnsi="Times New Roman"/>
          <w:sz w:val="24"/>
          <w:szCs w:val="24"/>
        </w:rPr>
        <w:t xml:space="preserve"> </w:t>
      </w:r>
      <w:r w:rsidR="004039BA">
        <w:rPr>
          <w:rFonts w:ascii="Times New Roman" w:hAnsi="Times New Roman"/>
          <w:sz w:val="24"/>
          <w:szCs w:val="24"/>
        </w:rPr>
        <w:t xml:space="preserve">w </w:t>
      </w:r>
      <w:r>
        <w:rPr>
          <w:rFonts w:ascii="Times New Roman" w:hAnsi="Times New Roman"/>
          <w:sz w:val="24"/>
          <w:szCs w:val="24"/>
        </w:rPr>
        <w:t>dzia</w:t>
      </w:r>
      <w:r w:rsidR="004039BA">
        <w:rPr>
          <w:rFonts w:ascii="Times New Roman" w:hAnsi="Times New Roman"/>
          <w:sz w:val="24"/>
          <w:szCs w:val="24"/>
        </w:rPr>
        <w:t>le</w:t>
      </w:r>
      <w:r>
        <w:rPr>
          <w:rFonts w:ascii="Times New Roman" w:hAnsi="Times New Roman"/>
          <w:sz w:val="24"/>
          <w:szCs w:val="24"/>
        </w:rPr>
        <w:t xml:space="preserve"> </w:t>
      </w:r>
      <w:proofErr w:type="spellStart"/>
      <w:r>
        <w:rPr>
          <w:rFonts w:ascii="Times New Roman" w:hAnsi="Times New Roman"/>
          <w:sz w:val="24"/>
          <w:szCs w:val="24"/>
        </w:rPr>
        <w:t>ISp</w:t>
      </w:r>
      <w:proofErr w:type="spellEnd"/>
      <w:r>
        <w:rPr>
          <w:rFonts w:ascii="Times New Roman" w:hAnsi="Times New Roman"/>
          <w:sz w:val="24"/>
          <w:szCs w:val="24"/>
        </w:rPr>
        <w:t xml:space="preserve"> </w:t>
      </w:r>
      <w:r w:rsidR="004039BA">
        <w:rPr>
          <w:rFonts w:ascii="Times New Roman" w:hAnsi="Times New Roman"/>
          <w:sz w:val="24"/>
          <w:szCs w:val="24"/>
        </w:rPr>
        <w:t xml:space="preserve">wpisana jest </w:t>
      </w:r>
      <w:r w:rsidR="00C67E14" w:rsidRPr="00C67E14">
        <w:rPr>
          <w:rFonts w:ascii="Times New Roman" w:hAnsi="Times New Roman"/>
          <w:sz w:val="24"/>
          <w:szCs w:val="24"/>
        </w:rPr>
        <w:t xml:space="preserve">nieodpłatna i nieograniczona w czasie służebność gruntowa polegająca na prawie przejazdu i przechodu po działkach nr 506, nr 507, nr 508 </w:t>
      </w:r>
      <w:proofErr w:type="spellStart"/>
      <w:r w:rsidR="00C67E14" w:rsidRPr="00C67E14">
        <w:rPr>
          <w:rFonts w:ascii="Times New Roman" w:hAnsi="Times New Roman"/>
          <w:sz w:val="24"/>
          <w:szCs w:val="24"/>
        </w:rPr>
        <w:t>obr</w:t>
      </w:r>
      <w:proofErr w:type="spellEnd"/>
      <w:r w:rsidR="00C67E14" w:rsidRPr="00C67E14">
        <w:rPr>
          <w:rFonts w:ascii="Times New Roman" w:hAnsi="Times New Roman"/>
          <w:sz w:val="24"/>
          <w:szCs w:val="24"/>
        </w:rPr>
        <w:t xml:space="preserve">. 41 </w:t>
      </w:r>
      <w:r w:rsidR="00C67E14">
        <w:rPr>
          <w:rFonts w:ascii="Times New Roman" w:hAnsi="Times New Roman"/>
          <w:sz w:val="24"/>
          <w:szCs w:val="24"/>
        </w:rPr>
        <w:t>P</w:t>
      </w:r>
      <w:r w:rsidR="00C67E14" w:rsidRPr="00C67E14">
        <w:rPr>
          <w:rFonts w:ascii="Times New Roman" w:hAnsi="Times New Roman"/>
          <w:sz w:val="24"/>
          <w:szCs w:val="24"/>
        </w:rPr>
        <w:t xml:space="preserve">odgórze, pasem służebności, na którym urządzona będzie droga dojazdowa wewnętrzna, a powyższe na rzecz każdoczesnego właściciela działki: nr 258/2 objętej księgą wieczystą KR1P/00516322/8; urządzenie i utrzymanie drogi odbywać się będzie staraniem i kosztem każdoczesnego właściciela nieruchomości składającej się z działek: nr 260/4, nr 258/2, nr 259/3 i nr 259/4, </w:t>
      </w:r>
      <w:proofErr w:type="spellStart"/>
      <w:r w:rsidR="00C67E14" w:rsidRPr="00C67E14">
        <w:rPr>
          <w:rFonts w:ascii="Times New Roman" w:hAnsi="Times New Roman"/>
          <w:sz w:val="24"/>
          <w:szCs w:val="24"/>
        </w:rPr>
        <w:t>obr</w:t>
      </w:r>
      <w:proofErr w:type="spellEnd"/>
      <w:r w:rsidR="00C67E14" w:rsidRPr="00C67E14">
        <w:rPr>
          <w:rFonts w:ascii="Times New Roman" w:hAnsi="Times New Roman"/>
          <w:sz w:val="24"/>
          <w:szCs w:val="24"/>
        </w:rPr>
        <w:t xml:space="preserve">. 41 </w:t>
      </w:r>
      <w:r w:rsidR="00C67E14">
        <w:rPr>
          <w:rFonts w:ascii="Times New Roman" w:hAnsi="Times New Roman"/>
          <w:sz w:val="24"/>
          <w:szCs w:val="24"/>
        </w:rPr>
        <w:t>P</w:t>
      </w:r>
      <w:r w:rsidR="00C67E14" w:rsidRPr="00C67E14">
        <w:rPr>
          <w:rFonts w:ascii="Times New Roman" w:hAnsi="Times New Roman"/>
          <w:sz w:val="24"/>
          <w:szCs w:val="24"/>
        </w:rPr>
        <w:t xml:space="preserve">odgórze a to pod warunkiem, że przedmiotowa droga będzie służyła wyłącznie do użytku każdoczesnego/każdoczesnych właścicieli ww. nieruchomości; w przypadku, gdy jakikolwiek inny podmiot, w tym właściciel wydzielonej działki drogowej będzie korzystał z przedmiotowej drogi w przyszłości, koszty utrzymania przedmiotowej drogi będą obciążały wszystkie podmioty korzystające w częściach. odpowiadających udziałowi podmiotu w łącznej ilości miejsc postojowych i garażowych znajdujących się na każdej z poszczególnych działek w ramach zrealizowanych na nich inwestycji; przebieg tej służebności został zaznaczony na załączniku nr 1 do aktu notarialnego </w:t>
      </w:r>
      <w:r w:rsidR="00C67E14">
        <w:rPr>
          <w:rFonts w:ascii="Times New Roman" w:hAnsi="Times New Roman"/>
          <w:sz w:val="24"/>
          <w:szCs w:val="24"/>
        </w:rPr>
        <w:t>R</w:t>
      </w:r>
      <w:r w:rsidR="00C67E14" w:rsidRPr="00C67E14">
        <w:rPr>
          <w:rFonts w:ascii="Times New Roman" w:hAnsi="Times New Roman"/>
          <w:sz w:val="24"/>
          <w:szCs w:val="24"/>
        </w:rPr>
        <w:t xml:space="preserve">ep. </w:t>
      </w:r>
      <w:r w:rsidR="00C67E14">
        <w:rPr>
          <w:rFonts w:ascii="Times New Roman" w:hAnsi="Times New Roman"/>
          <w:sz w:val="24"/>
          <w:szCs w:val="24"/>
        </w:rPr>
        <w:t>A</w:t>
      </w:r>
      <w:r w:rsidR="00C67E14" w:rsidRPr="00C67E14">
        <w:rPr>
          <w:rFonts w:ascii="Times New Roman" w:hAnsi="Times New Roman"/>
          <w:sz w:val="24"/>
          <w:szCs w:val="24"/>
        </w:rPr>
        <w:t xml:space="preserve"> nr 3941/2024 z dnia 24 czerwca 2024 roku</w:t>
      </w:r>
      <w:r w:rsidR="00C67E14">
        <w:rPr>
          <w:rFonts w:ascii="Times New Roman" w:hAnsi="Times New Roman"/>
          <w:sz w:val="24"/>
          <w:szCs w:val="24"/>
        </w:rPr>
        <w:t>,</w:t>
      </w:r>
    </w:p>
    <w:p w14:paraId="1A879324" w14:textId="39D20DEF" w:rsidR="007F2C75" w:rsidRDefault="007F2C75" w:rsidP="001960EB">
      <w:pPr>
        <w:spacing w:after="0" w:line="360" w:lineRule="auto"/>
        <w:jc w:val="both"/>
        <w:rPr>
          <w:rFonts w:ascii="Times New Roman" w:hAnsi="Times New Roman"/>
          <w:sz w:val="24"/>
          <w:szCs w:val="24"/>
        </w:rPr>
      </w:pPr>
      <w:r>
        <w:rPr>
          <w:rFonts w:ascii="Times New Roman" w:hAnsi="Times New Roman"/>
          <w:sz w:val="24"/>
          <w:szCs w:val="24"/>
        </w:rPr>
        <w:tab/>
      </w:r>
      <w:r w:rsidR="00854ECD" w:rsidRPr="00854ECD">
        <w:rPr>
          <w:rFonts w:ascii="Times New Roman" w:hAnsi="Times New Roman"/>
          <w:b/>
          <w:bCs/>
          <w:sz w:val="24"/>
          <w:szCs w:val="24"/>
        </w:rPr>
        <w:t>c</w:t>
      </w:r>
      <w:r w:rsidRPr="00854ECD">
        <w:rPr>
          <w:rFonts w:ascii="Times New Roman" w:hAnsi="Times New Roman"/>
          <w:b/>
          <w:bCs/>
          <w:sz w:val="24"/>
          <w:szCs w:val="24"/>
        </w:rPr>
        <w:t>/</w:t>
      </w:r>
      <w:r>
        <w:rPr>
          <w:rFonts w:ascii="Times New Roman" w:hAnsi="Times New Roman"/>
          <w:sz w:val="24"/>
          <w:szCs w:val="24"/>
        </w:rPr>
        <w:t xml:space="preserve"> w dziale II własność wpisana jest na rzecz Spółki </w:t>
      </w:r>
      <w:r w:rsidRPr="001960EB">
        <w:rPr>
          <w:rFonts w:ascii="Times New Roman" w:hAnsi="Times New Roman"/>
          <w:sz w:val="24"/>
          <w:szCs w:val="24"/>
        </w:rPr>
        <w:t xml:space="preserve">pod firmą </w:t>
      </w:r>
      <w:r w:rsidR="00C67E14" w:rsidRPr="00C67E14">
        <w:rPr>
          <w:rFonts w:ascii="Times New Roman" w:hAnsi="Times New Roman"/>
          <w:sz w:val="24"/>
          <w:szCs w:val="24"/>
        </w:rPr>
        <w:t xml:space="preserve">CRAVALO Spółka z ograniczoną odpowiedzialnością z siedzibą w Łodzi, REGON: 361811322, KRS  0000563767, na podstawie umowy sprzedaży, protokołu wypłaty depozytu, porozumienia, oświadczenia o </w:t>
      </w:r>
      <w:r w:rsidR="00C67E14" w:rsidRPr="00C67E14">
        <w:rPr>
          <w:rFonts w:ascii="Times New Roman" w:hAnsi="Times New Roman"/>
          <w:sz w:val="24"/>
          <w:szCs w:val="24"/>
        </w:rPr>
        <w:lastRenderedPageBreak/>
        <w:t>ustanowieniu służebności oraz przedwstępnej umowy ustanowienia służebności z dnia 24.06.2024r., Rep. A nr 3941/2024</w:t>
      </w:r>
      <w:r>
        <w:rPr>
          <w:rFonts w:ascii="Times New Roman" w:hAnsi="Times New Roman"/>
          <w:sz w:val="24"/>
          <w:szCs w:val="24"/>
        </w:rPr>
        <w:t>,</w:t>
      </w:r>
    </w:p>
    <w:p w14:paraId="32E1FDCC" w14:textId="61C6203B" w:rsidR="007F2C75" w:rsidRDefault="007F2C75" w:rsidP="001960EB">
      <w:pPr>
        <w:spacing w:after="0" w:line="360" w:lineRule="auto"/>
        <w:jc w:val="both"/>
        <w:rPr>
          <w:rFonts w:ascii="Times New Roman" w:hAnsi="Times New Roman"/>
          <w:sz w:val="24"/>
          <w:szCs w:val="24"/>
        </w:rPr>
      </w:pPr>
      <w:r>
        <w:rPr>
          <w:rFonts w:ascii="Times New Roman" w:hAnsi="Times New Roman"/>
          <w:sz w:val="24"/>
          <w:szCs w:val="24"/>
        </w:rPr>
        <w:tab/>
      </w:r>
      <w:r w:rsidR="00854ECD" w:rsidRPr="00854ECD">
        <w:rPr>
          <w:rFonts w:ascii="Times New Roman" w:hAnsi="Times New Roman"/>
          <w:b/>
          <w:bCs/>
          <w:sz w:val="24"/>
          <w:szCs w:val="24"/>
        </w:rPr>
        <w:t>d</w:t>
      </w:r>
      <w:r w:rsidRPr="00854ECD">
        <w:rPr>
          <w:rFonts w:ascii="Times New Roman" w:hAnsi="Times New Roman"/>
          <w:b/>
          <w:bCs/>
          <w:sz w:val="24"/>
          <w:szCs w:val="24"/>
        </w:rPr>
        <w:t>/</w:t>
      </w:r>
      <w:r>
        <w:rPr>
          <w:rFonts w:ascii="Times New Roman" w:hAnsi="Times New Roman"/>
          <w:sz w:val="24"/>
          <w:szCs w:val="24"/>
        </w:rPr>
        <w:t xml:space="preserve"> działy III i IV wolne są od wpisów,</w:t>
      </w:r>
    </w:p>
    <w:p w14:paraId="2C1DE36A" w14:textId="67F8BC6E" w:rsidR="00C67E14" w:rsidRDefault="00997115" w:rsidP="00C67E14">
      <w:pPr>
        <w:spacing w:after="0" w:line="360" w:lineRule="auto"/>
        <w:jc w:val="both"/>
        <w:rPr>
          <w:rFonts w:ascii="Times New Roman" w:hAnsi="Times New Roman"/>
          <w:sz w:val="24"/>
          <w:szCs w:val="24"/>
        </w:rPr>
      </w:pPr>
      <w:r w:rsidRPr="005F35F8">
        <w:rPr>
          <w:rFonts w:ascii="Times New Roman" w:hAnsi="Times New Roman"/>
          <w:b/>
          <w:bCs/>
          <w:sz w:val="24"/>
          <w:szCs w:val="24"/>
        </w:rPr>
        <w:t>2</w:t>
      </w:r>
      <w:r w:rsidR="00C67E14">
        <w:rPr>
          <w:rFonts w:ascii="Times New Roman" w:hAnsi="Times New Roman"/>
          <w:b/>
          <w:bCs/>
          <w:sz w:val="24"/>
          <w:szCs w:val="24"/>
        </w:rPr>
        <w:t>/</w:t>
      </w:r>
      <w:r w:rsidR="00C67E14" w:rsidRPr="00C67E14">
        <w:rPr>
          <w:rFonts w:ascii="Times New Roman" w:hAnsi="Times New Roman"/>
          <w:sz w:val="24"/>
          <w:szCs w:val="24"/>
        </w:rPr>
        <w:t xml:space="preserve"> </w:t>
      </w:r>
      <w:r w:rsidR="00C67E14">
        <w:rPr>
          <w:rFonts w:ascii="Times New Roman" w:hAnsi="Times New Roman"/>
          <w:sz w:val="24"/>
          <w:szCs w:val="24"/>
        </w:rPr>
        <w:t>księgę wieczystą</w:t>
      </w:r>
      <w:r w:rsidR="00C67E14" w:rsidRPr="007F2C75">
        <w:t xml:space="preserve"> </w:t>
      </w:r>
      <w:r w:rsidR="00C67E14" w:rsidRPr="007F2C75">
        <w:rPr>
          <w:rFonts w:ascii="Times New Roman" w:hAnsi="Times New Roman"/>
          <w:b/>
          <w:bCs/>
          <w:sz w:val="24"/>
          <w:szCs w:val="24"/>
        </w:rPr>
        <w:t>KR</w:t>
      </w:r>
      <w:r w:rsidR="00C67E14">
        <w:rPr>
          <w:rFonts w:ascii="Times New Roman" w:hAnsi="Times New Roman"/>
          <w:b/>
          <w:bCs/>
          <w:sz w:val="24"/>
          <w:szCs w:val="24"/>
        </w:rPr>
        <w:t>1P</w:t>
      </w:r>
      <w:r w:rsidR="00C67E14" w:rsidRPr="007F2C75">
        <w:rPr>
          <w:rFonts w:ascii="Times New Roman" w:hAnsi="Times New Roman"/>
          <w:b/>
          <w:bCs/>
          <w:sz w:val="24"/>
          <w:szCs w:val="24"/>
        </w:rPr>
        <w:t>/</w:t>
      </w:r>
      <w:bookmarkStart w:id="18" w:name="Z003"/>
      <w:r w:rsidR="00C67E14" w:rsidRPr="007F2C75">
        <w:rPr>
          <w:rFonts w:ascii="Times New Roman" w:hAnsi="Times New Roman"/>
          <w:b/>
          <w:bCs/>
          <w:sz w:val="24"/>
          <w:szCs w:val="24"/>
        </w:rPr>
        <w:t>00</w:t>
      </w:r>
      <w:r w:rsidR="00C67E14">
        <w:rPr>
          <w:rFonts w:ascii="Times New Roman" w:hAnsi="Times New Roman"/>
          <w:b/>
          <w:bCs/>
          <w:sz w:val="24"/>
          <w:szCs w:val="24"/>
        </w:rPr>
        <w:t xml:space="preserve">303597/0 </w:t>
      </w:r>
      <w:bookmarkStart w:id="19" w:name="Z003_slownie"/>
      <w:bookmarkEnd w:id="18"/>
      <w:r w:rsidR="00C67E14" w:rsidRPr="00C67E14">
        <w:rPr>
          <w:rFonts w:ascii="Times New Roman" w:hAnsi="Times New Roman"/>
          <w:sz w:val="24"/>
          <w:szCs w:val="24"/>
        </w:rPr>
        <w:t>(trzysta trzy tysiące pięćset dziewięćdziesiąt siedem przez zero)</w:t>
      </w:r>
      <w:bookmarkEnd w:id="19"/>
      <w:r w:rsidR="00C67E14">
        <w:rPr>
          <w:rFonts w:ascii="Times New Roman" w:hAnsi="Times New Roman"/>
          <w:sz w:val="24"/>
          <w:szCs w:val="24"/>
        </w:rPr>
        <w:t xml:space="preserve"> dla </w:t>
      </w:r>
      <w:r w:rsidR="00C67E14" w:rsidRPr="007F2C75">
        <w:rPr>
          <w:rFonts w:ascii="Times New Roman" w:hAnsi="Times New Roman"/>
          <w:sz w:val="24"/>
          <w:szCs w:val="24"/>
        </w:rPr>
        <w:t xml:space="preserve">nieruchomości położonej w </w:t>
      </w:r>
      <w:r w:rsidR="00C67E14">
        <w:rPr>
          <w:rFonts w:ascii="Times New Roman" w:hAnsi="Times New Roman"/>
          <w:sz w:val="24"/>
          <w:szCs w:val="24"/>
        </w:rPr>
        <w:t>Krakowie, dzielnica Podgórze, gmina Kraków M., powiat M. Kraków, województwo małopolskie,</w:t>
      </w:r>
      <w:r w:rsidR="00C67E14" w:rsidRPr="007F2C75">
        <w:rPr>
          <w:rFonts w:ascii="Times New Roman" w:hAnsi="Times New Roman"/>
          <w:sz w:val="24"/>
          <w:szCs w:val="24"/>
        </w:rPr>
        <w:t xml:space="preserve"> utworzonej z dział</w:t>
      </w:r>
      <w:r w:rsidR="00C67E14">
        <w:rPr>
          <w:rFonts w:ascii="Times New Roman" w:hAnsi="Times New Roman"/>
          <w:sz w:val="24"/>
          <w:szCs w:val="24"/>
        </w:rPr>
        <w:t>ek:</w:t>
      </w:r>
      <w:r w:rsidR="00C67E14" w:rsidRPr="007F2C75">
        <w:rPr>
          <w:rFonts w:ascii="Times New Roman" w:hAnsi="Times New Roman"/>
          <w:sz w:val="24"/>
          <w:szCs w:val="24"/>
        </w:rPr>
        <w:t xml:space="preserve"> nr </w:t>
      </w:r>
      <w:bookmarkStart w:id="20" w:name="Z009"/>
      <w:r w:rsidR="00C67E14">
        <w:rPr>
          <w:rFonts w:ascii="Times New Roman" w:hAnsi="Times New Roman"/>
          <w:b/>
          <w:bCs/>
          <w:sz w:val="24"/>
          <w:szCs w:val="24"/>
        </w:rPr>
        <w:t>259</w:t>
      </w:r>
      <w:r w:rsidR="00C67E14" w:rsidRPr="00997115">
        <w:rPr>
          <w:rFonts w:ascii="Times New Roman" w:hAnsi="Times New Roman"/>
          <w:b/>
          <w:bCs/>
          <w:sz w:val="24"/>
          <w:szCs w:val="24"/>
        </w:rPr>
        <w:t>/</w:t>
      </w:r>
      <w:r w:rsidR="00C67E14">
        <w:rPr>
          <w:rFonts w:ascii="Times New Roman" w:hAnsi="Times New Roman"/>
          <w:b/>
          <w:bCs/>
          <w:sz w:val="24"/>
          <w:szCs w:val="24"/>
        </w:rPr>
        <w:t xml:space="preserve">3 </w:t>
      </w:r>
      <w:bookmarkStart w:id="21" w:name="Z009_slownie"/>
      <w:bookmarkEnd w:id="20"/>
      <w:r w:rsidR="00C67E14" w:rsidRPr="00C67E14">
        <w:rPr>
          <w:rFonts w:ascii="Times New Roman" w:hAnsi="Times New Roman"/>
          <w:sz w:val="24"/>
          <w:szCs w:val="24"/>
        </w:rPr>
        <w:t>(dwieście pięćdziesiąt dziewięć przez trzy)</w:t>
      </w:r>
      <w:bookmarkEnd w:id="21"/>
      <w:r w:rsidR="00C67E14" w:rsidRPr="007F2C75">
        <w:rPr>
          <w:rFonts w:ascii="Times New Roman" w:hAnsi="Times New Roman"/>
          <w:sz w:val="24"/>
          <w:szCs w:val="24"/>
        </w:rPr>
        <w:t>,</w:t>
      </w:r>
      <w:r w:rsidR="00C67E14">
        <w:rPr>
          <w:rFonts w:ascii="Times New Roman" w:hAnsi="Times New Roman"/>
          <w:sz w:val="24"/>
          <w:szCs w:val="24"/>
        </w:rPr>
        <w:t xml:space="preserve"> nr </w:t>
      </w:r>
      <w:bookmarkStart w:id="22" w:name="Z010"/>
      <w:r w:rsidR="00C67E14" w:rsidRPr="00C67E14">
        <w:rPr>
          <w:rFonts w:ascii="Times New Roman" w:hAnsi="Times New Roman"/>
          <w:b/>
          <w:bCs/>
          <w:sz w:val="24"/>
          <w:szCs w:val="24"/>
        </w:rPr>
        <w:t>259/4</w:t>
      </w:r>
      <w:r w:rsidR="00C67E14">
        <w:rPr>
          <w:rFonts w:ascii="Times New Roman" w:hAnsi="Times New Roman"/>
          <w:b/>
          <w:bCs/>
          <w:sz w:val="24"/>
          <w:szCs w:val="24"/>
        </w:rPr>
        <w:t xml:space="preserve"> </w:t>
      </w:r>
      <w:bookmarkStart w:id="23" w:name="Z010_slownie"/>
      <w:bookmarkEnd w:id="22"/>
      <w:r w:rsidR="00C67E14" w:rsidRPr="00C67E14">
        <w:rPr>
          <w:rFonts w:ascii="Times New Roman" w:hAnsi="Times New Roman"/>
          <w:sz w:val="24"/>
          <w:szCs w:val="24"/>
        </w:rPr>
        <w:t>(dwieście pięćdziesiąt dziewięć przez cztery)</w:t>
      </w:r>
      <w:bookmarkEnd w:id="23"/>
      <w:r w:rsidR="00C67E14">
        <w:rPr>
          <w:rFonts w:ascii="Times New Roman" w:hAnsi="Times New Roman"/>
          <w:sz w:val="24"/>
          <w:szCs w:val="24"/>
        </w:rPr>
        <w:t>,</w:t>
      </w:r>
      <w:r w:rsidR="00C67E14" w:rsidRPr="007F2C75">
        <w:rPr>
          <w:rFonts w:ascii="Times New Roman" w:hAnsi="Times New Roman"/>
          <w:sz w:val="24"/>
          <w:szCs w:val="24"/>
        </w:rPr>
        <w:t xml:space="preserve"> o </w:t>
      </w:r>
      <w:r w:rsidR="00C67E14">
        <w:rPr>
          <w:rFonts w:ascii="Times New Roman" w:hAnsi="Times New Roman"/>
          <w:sz w:val="24"/>
          <w:szCs w:val="24"/>
        </w:rPr>
        <w:t>łącznym obszarze</w:t>
      </w:r>
      <w:r w:rsidR="00C67E14" w:rsidRPr="007F2C75">
        <w:rPr>
          <w:rFonts w:ascii="Times New Roman" w:hAnsi="Times New Roman"/>
          <w:sz w:val="24"/>
          <w:szCs w:val="24"/>
        </w:rPr>
        <w:t xml:space="preserve"> 0,</w:t>
      </w:r>
      <w:r w:rsidR="00C67E14">
        <w:rPr>
          <w:rFonts w:ascii="Times New Roman" w:hAnsi="Times New Roman"/>
          <w:sz w:val="24"/>
          <w:szCs w:val="24"/>
        </w:rPr>
        <w:t>3949</w:t>
      </w:r>
      <w:r w:rsidR="00C67E14" w:rsidRPr="007F2C75">
        <w:rPr>
          <w:rFonts w:ascii="Times New Roman" w:hAnsi="Times New Roman"/>
          <w:sz w:val="24"/>
          <w:szCs w:val="24"/>
        </w:rPr>
        <w:t xml:space="preserve"> ha,</w:t>
      </w:r>
      <w:r w:rsidR="00C67E14">
        <w:rPr>
          <w:rFonts w:ascii="Times New Roman" w:hAnsi="Times New Roman"/>
          <w:sz w:val="24"/>
          <w:szCs w:val="24"/>
        </w:rPr>
        <w:t xml:space="preserve"> w której:</w:t>
      </w:r>
    </w:p>
    <w:p w14:paraId="633324E6" w14:textId="3CAF9F89" w:rsidR="00854ECD" w:rsidRDefault="00854ECD" w:rsidP="000D4984">
      <w:pPr>
        <w:spacing w:after="0" w:line="360" w:lineRule="auto"/>
        <w:jc w:val="both"/>
        <w:rPr>
          <w:rFonts w:ascii="Times New Roman" w:hAnsi="Times New Roman"/>
          <w:sz w:val="24"/>
          <w:szCs w:val="24"/>
        </w:rPr>
      </w:pPr>
      <w:r>
        <w:rPr>
          <w:rFonts w:ascii="Times New Roman" w:hAnsi="Times New Roman"/>
          <w:sz w:val="24"/>
          <w:szCs w:val="24"/>
        </w:rPr>
        <w:tab/>
      </w:r>
      <w:r w:rsidRPr="00854ECD">
        <w:rPr>
          <w:rFonts w:ascii="Times New Roman" w:hAnsi="Times New Roman"/>
          <w:b/>
          <w:bCs/>
          <w:sz w:val="24"/>
          <w:szCs w:val="24"/>
        </w:rPr>
        <w:t>a/</w:t>
      </w:r>
      <w:r>
        <w:rPr>
          <w:rFonts w:ascii="Times New Roman" w:hAnsi="Times New Roman"/>
          <w:sz w:val="24"/>
          <w:szCs w:val="24"/>
        </w:rPr>
        <w:t xml:space="preserve"> w dziale IO wpisana jest wzmianka o wniosku </w:t>
      </w:r>
      <w:r w:rsidR="000D4984" w:rsidRPr="000D4984">
        <w:rPr>
          <w:rFonts w:ascii="Times New Roman" w:hAnsi="Times New Roman"/>
          <w:sz w:val="24"/>
          <w:szCs w:val="24"/>
        </w:rPr>
        <w:t>REP.C. /NOTA/175614/25</w:t>
      </w:r>
      <w:r w:rsidR="000D4984">
        <w:rPr>
          <w:rFonts w:ascii="Times New Roman" w:hAnsi="Times New Roman"/>
          <w:sz w:val="24"/>
          <w:szCs w:val="24"/>
        </w:rPr>
        <w:t xml:space="preserve"> z dnia 28.02.</w:t>
      </w:r>
      <w:r w:rsidR="000D4984" w:rsidRPr="000D4984">
        <w:rPr>
          <w:rFonts w:ascii="Times New Roman" w:hAnsi="Times New Roman"/>
          <w:sz w:val="24"/>
          <w:szCs w:val="24"/>
        </w:rPr>
        <w:t xml:space="preserve"> 2025</w:t>
      </w:r>
      <w:r w:rsidR="000D4984">
        <w:rPr>
          <w:rFonts w:ascii="Times New Roman" w:hAnsi="Times New Roman"/>
          <w:sz w:val="24"/>
          <w:szCs w:val="24"/>
        </w:rPr>
        <w:t xml:space="preserve">r. </w:t>
      </w:r>
      <w:r w:rsidR="000D4984" w:rsidRPr="000D4984">
        <w:rPr>
          <w:rFonts w:ascii="Times New Roman" w:hAnsi="Times New Roman"/>
          <w:sz w:val="24"/>
          <w:szCs w:val="24"/>
        </w:rPr>
        <w:t>1. 1</w:t>
      </w:r>
      <w:r w:rsidR="000D4984">
        <w:rPr>
          <w:rFonts w:ascii="Times New Roman" w:hAnsi="Times New Roman"/>
          <w:sz w:val="24"/>
          <w:szCs w:val="24"/>
        </w:rPr>
        <w:t>.</w:t>
      </w:r>
      <w:r w:rsidR="000D4984" w:rsidRPr="000D4984">
        <w:rPr>
          <w:rFonts w:ascii="Times New Roman" w:hAnsi="Times New Roman"/>
          <w:sz w:val="24"/>
          <w:szCs w:val="24"/>
        </w:rPr>
        <w:t xml:space="preserve">DZ. KW. /KR1P/20333/25/3 </w:t>
      </w:r>
      <w:r w:rsidR="000D4984">
        <w:rPr>
          <w:rFonts w:ascii="Times New Roman" w:hAnsi="Times New Roman"/>
          <w:sz w:val="24"/>
          <w:szCs w:val="24"/>
        </w:rPr>
        <w:t>z dnia 03.03.2025r.</w:t>
      </w:r>
      <w:r w:rsidR="000D4984" w:rsidRPr="000D4984">
        <w:rPr>
          <w:rFonts w:ascii="Times New Roman" w:hAnsi="Times New Roman"/>
          <w:sz w:val="24"/>
          <w:szCs w:val="24"/>
        </w:rPr>
        <w:t xml:space="preserve"> - przyłączenie nieruchomości z innej KW</w:t>
      </w:r>
      <w:r w:rsidR="000D4984">
        <w:rPr>
          <w:rFonts w:ascii="Times New Roman" w:hAnsi="Times New Roman"/>
          <w:sz w:val="24"/>
          <w:szCs w:val="24"/>
        </w:rPr>
        <w:t xml:space="preserve">, </w:t>
      </w:r>
      <w:r w:rsidR="000D4984" w:rsidRPr="000D4984">
        <w:rPr>
          <w:rFonts w:ascii="Times New Roman" w:hAnsi="Times New Roman"/>
          <w:sz w:val="24"/>
          <w:szCs w:val="24"/>
        </w:rPr>
        <w:t>1. 2</w:t>
      </w:r>
      <w:r w:rsidR="000D4984">
        <w:rPr>
          <w:rFonts w:ascii="Times New Roman" w:hAnsi="Times New Roman"/>
          <w:sz w:val="24"/>
          <w:szCs w:val="24"/>
        </w:rPr>
        <w:t xml:space="preserve">. </w:t>
      </w:r>
      <w:r w:rsidR="000D4984" w:rsidRPr="000D4984">
        <w:rPr>
          <w:rFonts w:ascii="Times New Roman" w:hAnsi="Times New Roman"/>
          <w:sz w:val="24"/>
          <w:szCs w:val="24"/>
        </w:rPr>
        <w:t xml:space="preserve">DZ. KW./KR1P/20333/25/2 </w:t>
      </w:r>
      <w:r w:rsidR="000D4984">
        <w:rPr>
          <w:rFonts w:ascii="Times New Roman" w:hAnsi="Times New Roman"/>
          <w:sz w:val="24"/>
          <w:szCs w:val="24"/>
        </w:rPr>
        <w:t>z dnia 03.03.</w:t>
      </w:r>
      <w:r w:rsidR="000D4984" w:rsidRPr="000D4984">
        <w:rPr>
          <w:rFonts w:ascii="Times New Roman" w:hAnsi="Times New Roman"/>
          <w:sz w:val="24"/>
          <w:szCs w:val="24"/>
        </w:rPr>
        <w:t>2025</w:t>
      </w:r>
      <w:r w:rsidR="000D4984">
        <w:rPr>
          <w:rFonts w:ascii="Times New Roman" w:hAnsi="Times New Roman"/>
          <w:sz w:val="24"/>
          <w:szCs w:val="24"/>
        </w:rPr>
        <w:t>r.</w:t>
      </w:r>
      <w:r w:rsidR="000D4984" w:rsidRPr="000D4984">
        <w:rPr>
          <w:rFonts w:ascii="Times New Roman" w:hAnsi="Times New Roman"/>
          <w:sz w:val="24"/>
          <w:szCs w:val="24"/>
        </w:rPr>
        <w:t xml:space="preserve"> - przyłączenie nieruchomości z innej KW</w:t>
      </w:r>
      <w:r w:rsidR="000D4984">
        <w:rPr>
          <w:rFonts w:ascii="Times New Roman" w:hAnsi="Times New Roman"/>
          <w:sz w:val="24"/>
          <w:szCs w:val="24"/>
        </w:rPr>
        <w:t>,</w:t>
      </w:r>
    </w:p>
    <w:p w14:paraId="11AA1468" w14:textId="35E781CD" w:rsidR="00C67E14" w:rsidRDefault="00C67E14" w:rsidP="00C67E14">
      <w:pPr>
        <w:spacing w:after="0" w:line="360" w:lineRule="auto"/>
        <w:jc w:val="both"/>
        <w:rPr>
          <w:rFonts w:ascii="Times New Roman" w:hAnsi="Times New Roman"/>
          <w:sz w:val="24"/>
          <w:szCs w:val="24"/>
        </w:rPr>
      </w:pPr>
      <w:r>
        <w:rPr>
          <w:rFonts w:ascii="Times New Roman" w:hAnsi="Times New Roman"/>
          <w:sz w:val="24"/>
          <w:szCs w:val="24"/>
        </w:rPr>
        <w:tab/>
      </w:r>
      <w:r w:rsidR="00854ECD" w:rsidRPr="00854ECD">
        <w:rPr>
          <w:rFonts w:ascii="Times New Roman" w:hAnsi="Times New Roman"/>
          <w:b/>
          <w:bCs/>
          <w:sz w:val="24"/>
          <w:szCs w:val="24"/>
        </w:rPr>
        <w:t>b</w:t>
      </w:r>
      <w:r w:rsidRPr="00854ECD">
        <w:rPr>
          <w:rFonts w:ascii="Times New Roman" w:hAnsi="Times New Roman"/>
          <w:b/>
          <w:bCs/>
          <w:sz w:val="24"/>
          <w:szCs w:val="24"/>
        </w:rPr>
        <w:t xml:space="preserve">/ </w:t>
      </w:r>
      <w:r>
        <w:rPr>
          <w:rFonts w:ascii="Times New Roman" w:hAnsi="Times New Roman"/>
          <w:sz w:val="24"/>
          <w:szCs w:val="24"/>
        </w:rPr>
        <w:t xml:space="preserve">w dziale </w:t>
      </w:r>
      <w:proofErr w:type="spellStart"/>
      <w:r>
        <w:rPr>
          <w:rFonts w:ascii="Times New Roman" w:hAnsi="Times New Roman"/>
          <w:sz w:val="24"/>
          <w:szCs w:val="24"/>
        </w:rPr>
        <w:t>ISp</w:t>
      </w:r>
      <w:proofErr w:type="spellEnd"/>
      <w:r>
        <w:rPr>
          <w:rFonts w:ascii="Times New Roman" w:hAnsi="Times New Roman"/>
          <w:sz w:val="24"/>
          <w:szCs w:val="24"/>
        </w:rPr>
        <w:t xml:space="preserve"> wpisana jest </w:t>
      </w:r>
      <w:r w:rsidRPr="00C67E14">
        <w:rPr>
          <w:rFonts w:ascii="Times New Roman" w:hAnsi="Times New Roman"/>
          <w:sz w:val="24"/>
          <w:szCs w:val="24"/>
        </w:rPr>
        <w:t xml:space="preserve">nieodpłatna i nieograniczona w czasie służebność gruntowa polegająca na prawie przejazdu i przechodu po działkach nr 506, nr 507, nr 508 </w:t>
      </w:r>
      <w:proofErr w:type="spellStart"/>
      <w:r w:rsidRPr="00C67E14">
        <w:rPr>
          <w:rFonts w:ascii="Times New Roman" w:hAnsi="Times New Roman"/>
          <w:sz w:val="24"/>
          <w:szCs w:val="24"/>
        </w:rPr>
        <w:t>obr</w:t>
      </w:r>
      <w:proofErr w:type="spellEnd"/>
      <w:r w:rsidRPr="00C67E14">
        <w:rPr>
          <w:rFonts w:ascii="Times New Roman" w:hAnsi="Times New Roman"/>
          <w:sz w:val="24"/>
          <w:szCs w:val="24"/>
        </w:rPr>
        <w:t xml:space="preserve">. 41 podgórze, pasem służebności, na którym urządzona będzie droga dojazdowa wewnętrzna, a powyższe na rzecz każdoczesnego właściciela działek: nr 259/3 i nr 259/4 objętych księgą wieczystą KR1P/00303597/0; urządzenie i utrzymanie drogi odbywać się będzie staraniem i kosztem każdoczesnego właściciela nieruchomości składającej się z działek: nr 260/4, nr 258/2, nr 259/3 i nr 259/4, </w:t>
      </w:r>
      <w:proofErr w:type="spellStart"/>
      <w:r w:rsidRPr="00C67E14">
        <w:rPr>
          <w:rFonts w:ascii="Times New Roman" w:hAnsi="Times New Roman"/>
          <w:sz w:val="24"/>
          <w:szCs w:val="24"/>
        </w:rPr>
        <w:t>obr</w:t>
      </w:r>
      <w:proofErr w:type="spellEnd"/>
      <w:r w:rsidRPr="00C67E14">
        <w:rPr>
          <w:rFonts w:ascii="Times New Roman" w:hAnsi="Times New Roman"/>
          <w:sz w:val="24"/>
          <w:szCs w:val="24"/>
        </w:rPr>
        <w:t xml:space="preserve">. 41 </w:t>
      </w:r>
      <w:r>
        <w:rPr>
          <w:rFonts w:ascii="Times New Roman" w:hAnsi="Times New Roman"/>
          <w:sz w:val="24"/>
          <w:szCs w:val="24"/>
        </w:rPr>
        <w:t>P</w:t>
      </w:r>
      <w:r w:rsidRPr="00C67E14">
        <w:rPr>
          <w:rFonts w:ascii="Times New Roman" w:hAnsi="Times New Roman"/>
          <w:sz w:val="24"/>
          <w:szCs w:val="24"/>
        </w:rPr>
        <w:t xml:space="preserve">odgórze a to pod warunkiem, że przedmiotowa droga będzie służyła wyłącznie do użytku każdoczesnego/każdoczesnych właścicieli ww. nieruchomości; w przypadku, gdy jakikolwiek inny podmiot, w tym właściciel wydzielonej działki drogowej będzie korzystał z przedmiotowej drogi w przyszłości, koszty utrzymania przedmiotowej drogi będą obciążały wszystkie podmioty korzystające w częściach. odpowiadających udziałowi podmiotu w łącznej ilości miejsc postojowych i garażowych znajdujących się na każdej z poszczególnych działek w ramach zrealizowanych na nich inwestycji; przebieg tej służebności został zaznaczony na załączniku nr 1 do aktu notarialnego Rep. </w:t>
      </w:r>
      <w:r>
        <w:rPr>
          <w:rFonts w:ascii="Times New Roman" w:hAnsi="Times New Roman"/>
          <w:sz w:val="24"/>
          <w:szCs w:val="24"/>
        </w:rPr>
        <w:t>A</w:t>
      </w:r>
      <w:r w:rsidRPr="00C67E14">
        <w:rPr>
          <w:rFonts w:ascii="Times New Roman" w:hAnsi="Times New Roman"/>
          <w:sz w:val="24"/>
          <w:szCs w:val="24"/>
        </w:rPr>
        <w:t xml:space="preserve"> nr 3941/2024 z dnia 24 czerwca 2024 roku</w:t>
      </w:r>
      <w:r>
        <w:rPr>
          <w:rFonts w:ascii="Times New Roman" w:hAnsi="Times New Roman"/>
          <w:sz w:val="24"/>
          <w:szCs w:val="24"/>
        </w:rPr>
        <w:t>,</w:t>
      </w:r>
    </w:p>
    <w:p w14:paraId="44DD846A" w14:textId="22F8CCE4" w:rsidR="00C67E14" w:rsidRDefault="00C67E14" w:rsidP="000D4984">
      <w:pPr>
        <w:spacing w:after="0" w:line="360" w:lineRule="auto"/>
        <w:jc w:val="both"/>
        <w:rPr>
          <w:rFonts w:ascii="Times New Roman" w:hAnsi="Times New Roman"/>
          <w:sz w:val="24"/>
          <w:szCs w:val="24"/>
        </w:rPr>
      </w:pPr>
      <w:r>
        <w:rPr>
          <w:rFonts w:ascii="Times New Roman" w:hAnsi="Times New Roman"/>
          <w:sz w:val="24"/>
          <w:szCs w:val="24"/>
        </w:rPr>
        <w:tab/>
      </w:r>
      <w:r w:rsidR="00854ECD" w:rsidRPr="00854ECD">
        <w:rPr>
          <w:rFonts w:ascii="Times New Roman" w:hAnsi="Times New Roman"/>
          <w:b/>
          <w:bCs/>
          <w:sz w:val="24"/>
          <w:szCs w:val="24"/>
        </w:rPr>
        <w:t>c</w:t>
      </w:r>
      <w:r w:rsidRPr="00854ECD">
        <w:rPr>
          <w:rFonts w:ascii="Times New Roman" w:hAnsi="Times New Roman"/>
          <w:b/>
          <w:bCs/>
          <w:sz w:val="24"/>
          <w:szCs w:val="24"/>
        </w:rPr>
        <w:t>/</w:t>
      </w:r>
      <w:r>
        <w:rPr>
          <w:rFonts w:ascii="Times New Roman" w:hAnsi="Times New Roman"/>
          <w:sz w:val="24"/>
          <w:szCs w:val="24"/>
        </w:rPr>
        <w:t xml:space="preserve"> w dziale II własność wpisana jest na rzecz Spółki </w:t>
      </w:r>
      <w:r w:rsidRPr="001960EB">
        <w:rPr>
          <w:rFonts w:ascii="Times New Roman" w:hAnsi="Times New Roman"/>
          <w:sz w:val="24"/>
          <w:szCs w:val="24"/>
        </w:rPr>
        <w:t xml:space="preserve">pod firmą </w:t>
      </w:r>
      <w:r w:rsidRPr="00C67E14">
        <w:rPr>
          <w:rFonts w:ascii="Times New Roman" w:hAnsi="Times New Roman"/>
          <w:sz w:val="24"/>
          <w:szCs w:val="24"/>
        </w:rPr>
        <w:t>CRAVALO Spółka z ograniczoną odpowiedzialnością z siedzibą w Łodzi, REGON: 361811322, KRS  0000563767, na podstawie umowy sprzedaży, protokołu wypłaty depozytu, porozumienia, oświadczenia o ustanowieniu służebności oraz przedwstępnej umowy ustanowienia służebności z dnia 24.06.2024r., Rep. A nr 3941/2024</w:t>
      </w:r>
      <w:r>
        <w:rPr>
          <w:rFonts w:ascii="Times New Roman" w:hAnsi="Times New Roman"/>
          <w:sz w:val="24"/>
          <w:szCs w:val="24"/>
        </w:rPr>
        <w:t>,</w:t>
      </w:r>
      <w:r w:rsidR="000D4984">
        <w:rPr>
          <w:rFonts w:ascii="Times New Roman" w:hAnsi="Times New Roman"/>
          <w:sz w:val="24"/>
          <w:szCs w:val="24"/>
        </w:rPr>
        <w:t xml:space="preserve"> a nadto znajduje się wzmianka o wniosku </w:t>
      </w:r>
      <w:r w:rsidR="000D4984" w:rsidRPr="000D4984">
        <w:rPr>
          <w:rFonts w:ascii="Times New Roman" w:hAnsi="Times New Roman"/>
          <w:sz w:val="24"/>
          <w:szCs w:val="24"/>
        </w:rPr>
        <w:t xml:space="preserve">REP.C./NOTA/175614 /25 </w:t>
      </w:r>
      <w:r w:rsidR="000D4984">
        <w:rPr>
          <w:rFonts w:ascii="Times New Roman" w:hAnsi="Times New Roman"/>
          <w:sz w:val="24"/>
          <w:szCs w:val="24"/>
        </w:rPr>
        <w:t>z dnia 28.02.</w:t>
      </w:r>
      <w:r w:rsidR="000D4984" w:rsidRPr="000D4984">
        <w:rPr>
          <w:rFonts w:ascii="Times New Roman" w:hAnsi="Times New Roman"/>
          <w:sz w:val="24"/>
          <w:szCs w:val="24"/>
        </w:rPr>
        <w:t>2025</w:t>
      </w:r>
      <w:r w:rsidR="000D4984">
        <w:rPr>
          <w:rFonts w:ascii="Times New Roman" w:hAnsi="Times New Roman"/>
          <w:sz w:val="24"/>
          <w:szCs w:val="24"/>
        </w:rPr>
        <w:t xml:space="preserve">r. </w:t>
      </w:r>
      <w:r w:rsidR="000D4984" w:rsidRPr="000D4984">
        <w:rPr>
          <w:rFonts w:ascii="Times New Roman" w:hAnsi="Times New Roman"/>
          <w:sz w:val="24"/>
          <w:szCs w:val="24"/>
        </w:rPr>
        <w:t>1. 1</w:t>
      </w:r>
      <w:r w:rsidR="000D4984" w:rsidRPr="000D4984">
        <w:rPr>
          <w:rFonts w:ascii="Times New Roman" w:hAnsi="Times New Roman"/>
          <w:sz w:val="24"/>
          <w:szCs w:val="24"/>
        </w:rPr>
        <w:tab/>
        <w:t xml:space="preserve">DZ.KW./ KR1P/20333/25/ 4 </w:t>
      </w:r>
      <w:r w:rsidR="000D4984">
        <w:rPr>
          <w:rFonts w:ascii="Times New Roman" w:hAnsi="Times New Roman"/>
          <w:sz w:val="24"/>
          <w:szCs w:val="24"/>
        </w:rPr>
        <w:t>z dnia 03.03.</w:t>
      </w:r>
      <w:r w:rsidR="000D4984" w:rsidRPr="000D4984">
        <w:rPr>
          <w:rFonts w:ascii="Times New Roman" w:hAnsi="Times New Roman"/>
          <w:sz w:val="24"/>
          <w:szCs w:val="24"/>
        </w:rPr>
        <w:t xml:space="preserve"> 2025 - wpis własności / współwłasności</w:t>
      </w:r>
      <w:r w:rsidR="000D4984">
        <w:rPr>
          <w:rFonts w:ascii="Times New Roman" w:hAnsi="Times New Roman"/>
          <w:sz w:val="24"/>
          <w:szCs w:val="24"/>
        </w:rPr>
        <w:t xml:space="preserve">, </w:t>
      </w:r>
      <w:r w:rsidR="000D4984" w:rsidRPr="000D4984">
        <w:rPr>
          <w:rFonts w:ascii="Times New Roman" w:hAnsi="Times New Roman"/>
          <w:sz w:val="24"/>
          <w:szCs w:val="24"/>
        </w:rPr>
        <w:t>1. 2</w:t>
      </w:r>
      <w:r w:rsidR="000D4984">
        <w:rPr>
          <w:rFonts w:ascii="Times New Roman" w:hAnsi="Times New Roman"/>
          <w:sz w:val="24"/>
          <w:szCs w:val="24"/>
        </w:rPr>
        <w:t xml:space="preserve">. </w:t>
      </w:r>
      <w:r w:rsidR="000D4984" w:rsidRPr="000D4984">
        <w:rPr>
          <w:rFonts w:ascii="Times New Roman" w:hAnsi="Times New Roman"/>
          <w:sz w:val="24"/>
          <w:szCs w:val="24"/>
        </w:rPr>
        <w:t xml:space="preserve">DZ. KW./KR1P/20333/25/3 </w:t>
      </w:r>
      <w:r w:rsidR="000D4984">
        <w:rPr>
          <w:rFonts w:ascii="Times New Roman" w:hAnsi="Times New Roman"/>
          <w:sz w:val="24"/>
          <w:szCs w:val="24"/>
        </w:rPr>
        <w:t>z dnia 03.03.</w:t>
      </w:r>
      <w:r w:rsidR="000D4984" w:rsidRPr="000D4984">
        <w:rPr>
          <w:rFonts w:ascii="Times New Roman" w:hAnsi="Times New Roman"/>
          <w:sz w:val="24"/>
          <w:szCs w:val="24"/>
        </w:rPr>
        <w:t xml:space="preserve"> 2025</w:t>
      </w:r>
      <w:r w:rsidR="000D4984">
        <w:rPr>
          <w:rFonts w:ascii="Times New Roman" w:hAnsi="Times New Roman"/>
          <w:sz w:val="24"/>
          <w:szCs w:val="24"/>
        </w:rPr>
        <w:t>r.</w:t>
      </w:r>
      <w:r w:rsidR="000D4984" w:rsidRPr="000D4984">
        <w:rPr>
          <w:rFonts w:ascii="Times New Roman" w:hAnsi="Times New Roman"/>
          <w:sz w:val="24"/>
          <w:szCs w:val="24"/>
        </w:rPr>
        <w:t xml:space="preserve"> </w:t>
      </w:r>
      <w:r w:rsidR="000D4984" w:rsidRPr="000D4984">
        <w:rPr>
          <w:rFonts w:ascii="Times New Roman" w:hAnsi="Times New Roman"/>
          <w:sz w:val="24"/>
          <w:szCs w:val="24"/>
        </w:rPr>
        <w:lastRenderedPageBreak/>
        <w:t xml:space="preserve">- przyłączenie nieruchomości z innej </w:t>
      </w:r>
      <w:r w:rsidR="000D4984">
        <w:rPr>
          <w:rFonts w:ascii="Times New Roman" w:hAnsi="Times New Roman"/>
          <w:sz w:val="24"/>
          <w:szCs w:val="24"/>
        </w:rPr>
        <w:t xml:space="preserve">KW, </w:t>
      </w:r>
      <w:r w:rsidR="000D4984" w:rsidRPr="000D4984">
        <w:rPr>
          <w:rFonts w:ascii="Times New Roman" w:hAnsi="Times New Roman"/>
          <w:sz w:val="24"/>
          <w:szCs w:val="24"/>
        </w:rPr>
        <w:t>1. 3</w:t>
      </w:r>
      <w:r w:rsidR="000D4984">
        <w:rPr>
          <w:rFonts w:ascii="Times New Roman" w:hAnsi="Times New Roman"/>
          <w:sz w:val="24"/>
          <w:szCs w:val="24"/>
        </w:rPr>
        <w:t xml:space="preserve">. </w:t>
      </w:r>
      <w:r w:rsidR="000D4984" w:rsidRPr="000D4984">
        <w:rPr>
          <w:rFonts w:ascii="Times New Roman" w:hAnsi="Times New Roman"/>
          <w:sz w:val="24"/>
          <w:szCs w:val="24"/>
        </w:rPr>
        <w:t xml:space="preserve">DZ. KW./KR1P/20333/25/2 </w:t>
      </w:r>
      <w:r w:rsidR="00A629E4">
        <w:rPr>
          <w:rFonts w:ascii="Times New Roman" w:hAnsi="Times New Roman"/>
          <w:sz w:val="24"/>
          <w:szCs w:val="24"/>
        </w:rPr>
        <w:t>z dnia 03.03.</w:t>
      </w:r>
      <w:r w:rsidR="000D4984" w:rsidRPr="000D4984">
        <w:rPr>
          <w:rFonts w:ascii="Times New Roman" w:hAnsi="Times New Roman"/>
          <w:sz w:val="24"/>
          <w:szCs w:val="24"/>
        </w:rPr>
        <w:t xml:space="preserve"> 2025</w:t>
      </w:r>
      <w:r w:rsidR="00A629E4">
        <w:rPr>
          <w:rFonts w:ascii="Times New Roman" w:hAnsi="Times New Roman"/>
          <w:sz w:val="24"/>
          <w:szCs w:val="24"/>
        </w:rPr>
        <w:t>r</w:t>
      </w:r>
      <w:r w:rsidR="000D4984" w:rsidRPr="000D4984">
        <w:rPr>
          <w:rFonts w:ascii="Times New Roman" w:hAnsi="Times New Roman"/>
          <w:sz w:val="24"/>
          <w:szCs w:val="24"/>
        </w:rPr>
        <w:t xml:space="preserve"> - </w:t>
      </w:r>
      <w:r w:rsidR="00A629E4" w:rsidRPr="000D4984">
        <w:rPr>
          <w:rFonts w:ascii="Times New Roman" w:hAnsi="Times New Roman"/>
          <w:sz w:val="24"/>
          <w:szCs w:val="24"/>
        </w:rPr>
        <w:t xml:space="preserve">przyłączenie nieruchomości z innej </w:t>
      </w:r>
      <w:r w:rsidR="00A629E4">
        <w:rPr>
          <w:rFonts w:ascii="Times New Roman" w:hAnsi="Times New Roman"/>
          <w:sz w:val="24"/>
          <w:szCs w:val="24"/>
        </w:rPr>
        <w:t>KW,</w:t>
      </w:r>
    </w:p>
    <w:p w14:paraId="02AF23A8" w14:textId="77777777" w:rsidR="00854ECD" w:rsidRDefault="00C67E14" w:rsidP="00F72E5B">
      <w:pPr>
        <w:spacing w:after="0" w:line="360" w:lineRule="auto"/>
        <w:jc w:val="both"/>
        <w:rPr>
          <w:rFonts w:ascii="Times New Roman" w:hAnsi="Times New Roman"/>
          <w:sz w:val="24"/>
          <w:szCs w:val="24"/>
        </w:rPr>
      </w:pPr>
      <w:r>
        <w:rPr>
          <w:rFonts w:ascii="Times New Roman" w:hAnsi="Times New Roman"/>
          <w:sz w:val="24"/>
          <w:szCs w:val="24"/>
        </w:rPr>
        <w:tab/>
      </w:r>
      <w:r w:rsidR="00854ECD" w:rsidRPr="00854ECD">
        <w:rPr>
          <w:rFonts w:ascii="Times New Roman" w:hAnsi="Times New Roman"/>
          <w:b/>
          <w:bCs/>
          <w:sz w:val="24"/>
          <w:szCs w:val="24"/>
        </w:rPr>
        <w:t>d</w:t>
      </w:r>
      <w:r w:rsidRPr="00854ECD">
        <w:rPr>
          <w:rFonts w:ascii="Times New Roman" w:hAnsi="Times New Roman"/>
          <w:b/>
          <w:bCs/>
          <w:sz w:val="24"/>
          <w:szCs w:val="24"/>
        </w:rPr>
        <w:t>/</w:t>
      </w:r>
      <w:r>
        <w:rPr>
          <w:rFonts w:ascii="Times New Roman" w:hAnsi="Times New Roman"/>
          <w:sz w:val="24"/>
          <w:szCs w:val="24"/>
        </w:rPr>
        <w:t xml:space="preserve"> w dziale III </w:t>
      </w:r>
      <w:r w:rsidR="00F72E5B">
        <w:rPr>
          <w:rFonts w:ascii="Times New Roman" w:hAnsi="Times New Roman"/>
          <w:sz w:val="24"/>
          <w:szCs w:val="24"/>
        </w:rPr>
        <w:t>wpisan</w:t>
      </w:r>
      <w:r w:rsidR="00854ECD">
        <w:rPr>
          <w:rFonts w:ascii="Times New Roman" w:hAnsi="Times New Roman"/>
          <w:sz w:val="24"/>
          <w:szCs w:val="24"/>
        </w:rPr>
        <w:t>e</w:t>
      </w:r>
      <w:r w:rsidR="00F72E5B">
        <w:rPr>
          <w:rFonts w:ascii="Times New Roman" w:hAnsi="Times New Roman"/>
          <w:sz w:val="24"/>
          <w:szCs w:val="24"/>
        </w:rPr>
        <w:t xml:space="preserve"> </w:t>
      </w:r>
      <w:r w:rsidR="00854ECD">
        <w:rPr>
          <w:rFonts w:ascii="Times New Roman" w:hAnsi="Times New Roman"/>
          <w:sz w:val="24"/>
          <w:szCs w:val="24"/>
        </w:rPr>
        <w:t>są:</w:t>
      </w:r>
    </w:p>
    <w:p w14:paraId="13430652" w14:textId="02FE176A" w:rsidR="00F72E5B" w:rsidRPr="00F72E5B" w:rsidRDefault="00854ECD" w:rsidP="00F72E5B">
      <w:pPr>
        <w:spacing w:after="0" w:line="360" w:lineRule="auto"/>
        <w:jc w:val="both"/>
        <w:rPr>
          <w:rFonts w:ascii="Times New Roman" w:hAnsi="Times New Roman"/>
          <w:sz w:val="24"/>
          <w:szCs w:val="24"/>
        </w:rPr>
      </w:pPr>
      <w:r w:rsidRPr="00854ECD">
        <w:rPr>
          <w:rFonts w:ascii="Times New Roman" w:hAnsi="Times New Roman"/>
          <w:b/>
          <w:bCs/>
          <w:sz w:val="24"/>
          <w:szCs w:val="24"/>
        </w:rPr>
        <w:t>1.</w:t>
      </w:r>
      <w:r>
        <w:rPr>
          <w:rFonts w:ascii="Times New Roman" w:hAnsi="Times New Roman"/>
          <w:sz w:val="24"/>
          <w:szCs w:val="24"/>
        </w:rPr>
        <w:t xml:space="preserve"> </w:t>
      </w:r>
      <w:r w:rsidR="00F72E5B">
        <w:rPr>
          <w:rFonts w:ascii="Times New Roman" w:hAnsi="Times New Roman"/>
          <w:sz w:val="24"/>
          <w:szCs w:val="24"/>
        </w:rPr>
        <w:t>n</w:t>
      </w:r>
      <w:r w:rsidR="00F72E5B" w:rsidRPr="00F72E5B">
        <w:rPr>
          <w:rFonts w:ascii="Times New Roman" w:hAnsi="Times New Roman"/>
          <w:sz w:val="24"/>
          <w:szCs w:val="24"/>
        </w:rPr>
        <w:t xml:space="preserve">ieodpłatna, na czas nieoznaczony służebność </w:t>
      </w:r>
      <w:proofErr w:type="spellStart"/>
      <w:r w:rsidR="00F72E5B" w:rsidRPr="00F72E5B">
        <w:rPr>
          <w:rFonts w:ascii="Times New Roman" w:hAnsi="Times New Roman"/>
          <w:sz w:val="24"/>
          <w:szCs w:val="24"/>
        </w:rPr>
        <w:t>przesyłu</w:t>
      </w:r>
      <w:proofErr w:type="spellEnd"/>
      <w:r w:rsidR="00F72E5B" w:rsidRPr="00F72E5B">
        <w:rPr>
          <w:rFonts w:ascii="Times New Roman" w:hAnsi="Times New Roman"/>
          <w:sz w:val="24"/>
          <w:szCs w:val="24"/>
        </w:rPr>
        <w:t>, polegająca na:</w:t>
      </w:r>
    </w:p>
    <w:p w14:paraId="0D562FC4" w14:textId="32BC67D7" w:rsidR="00F72E5B" w:rsidRPr="00F72E5B" w:rsidRDefault="00F72E5B" w:rsidP="00F72E5B">
      <w:pPr>
        <w:spacing w:after="0" w:line="360" w:lineRule="auto"/>
        <w:jc w:val="both"/>
        <w:rPr>
          <w:rFonts w:ascii="Times New Roman" w:hAnsi="Times New Roman"/>
          <w:sz w:val="24"/>
          <w:szCs w:val="24"/>
        </w:rPr>
      </w:pPr>
      <w:r w:rsidRPr="00F72E5B">
        <w:rPr>
          <w:rFonts w:ascii="Times New Roman" w:hAnsi="Times New Roman"/>
          <w:sz w:val="24"/>
          <w:szCs w:val="24"/>
        </w:rPr>
        <w:t>a)</w:t>
      </w:r>
      <w:r w:rsidR="00F77114">
        <w:rPr>
          <w:rFonts w:ascii="Times New Roman" w:hAnsi="Times New Roman"/>
          <w:sz w:val="24"/>
          <w:szCs w:val="24"/>
        </w:rPr>
        <w:t xml:space="preserve"> </w:t>
      </w:r>
      <w:r w:rsidRPr="00F72E5B">
        <w:rPr>
          <w:rFonts w:ascii="Times New Roman" w:hAnsi="Times New Roman"/>
          <w:sz w:val="24"/>
          <w:szCs w:val="24"/>
        </w:rPr>
        <w:t xml:space="preserve">prawie posadowienia (w sposób zaznaczony na załączniku graficznym do niniejszego aktu, po działce nr 259/3), funkcjonowania, eksploatacji, remontów, budowy, przebudowy i korzystania oraz ich likwidacji - z urządzeń elektroenergetycznych wykonanych w wyniku usunięcia kolizji z siecią elektroenergetyczną stanowiącą składnik majątku </w:t>
      </w:r>
      <w:proofErr w:type="spellStart"/>
      <w:r w:rsidRPr="00F72E5B">
        <w:rPr>
          <w:rFonts w:ascii="Times New Roman" w:hAnsi="Times New Roman"/>
          <w:sz w:val="24"/>
          <w:szCs w:val="24"/>
        </w:rPr>
        <w:t>tauron</w:t>
      </w:r>
      <w:proofErr w:type="spellEnd"/>
      <w:r w:rsidRPr="00F72E5B">
        <w:rPr>
          <w:rFonts w:ascii="Times New Roman" w:hAnsi="Times New Roman"/>
          <w:sz w:val="24"/>
          <w:szCs w:val="24"/>
        </w:rPr>
        <w:t xml:space="preserve"> dystrybucja s. a. oddział w </w:t>
      </w:r>
      <w:r>
        <w:rPr>
          <w:rFonts w:ascii="Times New Roman" w:hAnsi="Times New Roman"/>
          <w:sz w:val="24"/>
          <w:szCs w:val="24"/>
        </w:rPr>
        <w:t>K</w:t>
      </w:r>
      <w:r w:rsidRPr="00F72E5B">
        <w:rPr>
          <w:rFonts w:ascii="Times New Roman" w:hAnsi="Times New Roman"/>
          <w:sz w:val="24"/>
          <w:szCs w:val="24"/>
        </w:rPr>
        <w:t>rakowie, o których mowa w §1 umowy nr TD/OKR/OME/K/UM/369/2023 z dnia 06.09.2023r.,</w:t>
      </w:r>
    </w:p>
    <w:p w14:paraId="3E73199E" w14:textId="344B961F" w:rsidR="00F72E5B" w:rsidRPr="00F72E5B" w:rsidRDefault="00F72E5B" w:rsidP="00F72E5B">
      <w:pPr>
        <w:spacing w:after="0" w:line="360" w:lineRule="auto"/>
        <w:jc w:val="both"/>
        <w:rPr>
          <w:rFonts w:ascii="Times New Roman" w:hAnsi="Times New Roman"/>
          <w:sz w:val="24"/>
          <w:szCs w:val="24"/>
        </w:rPr>
      </w:pPr>
      <w:r w:rsidRPr="00F72E5B">
        <w:rPr>
          <w:rFonts w:ascii="Times New Roman" w:hAnsi="Times New Roman"/>
          <w:sz w:val="24"/>
          <w:szCs w:val="24"/>
        </w:rPr>
        <w:t>b)</w:t>
      </w:r>
      <w:r w:rsidR="003B641E">
        <w:rPr>
          <w:rFonts w:ascii="Times New Roman" w:hAnsi="Times New Roman"/>
          <w:sz w:val="24"/>
          <w:szCs w:val="24"/>
        </w:rPr>
        <w:t xml:space="preserve"> </w:t>
      </w:r>
      <w:r w:rsidRPr="00F72E5B">
        <w:rPr>
          <w:rFonts w:ascii="Times New Roman" w:hAnsi="Times New Roman"/>
          <w:sz w:val="24"/>
          <w:szCs w:val="24"/>
        </w:rPr>
        <w:t xml:space="preserve">prawie dokonywania przez Tauron </w:t>
      </w:r>
      <w:r>
        <w:rPr>
          <w:rFonts w:ascii="Times New Roman" w:hAnsi="Times New Roman"/>
          <w:sz w:val="24"/>
          <w:szCs w:val="24"/>
        </w:rPr>
        <w:t>D</w:t>
      </w:r>
      <w:r w:rsidRPr="00F72E5B">
        <w:rPr>
          <w:rFonts w:ascii="Times New Roman" w:hAnsi="Times New Roman"/>
          <w:sz w:val="24"/>
          <w:szCs w:val="24"/>
        </w:rPr>
        <w:t xml:space="preserve">ystrybucja </w:t>
      </w:r>
      <w:r>
        <w:rPr>
          <w:rFonts w:ascii="Times New Roman" w:hAnsi="Times New Roman"/>
          <w:sz w:val="24"/>
          <w:szCs w:val="24"/>
        </w:rPr>
        <w:t>S</w:t>
      </w:r>
      <w:r w:rsidRPr="00F72E5B">
        <w:rPr>
          <w:rFonts w:ascii="Times New Roman" w:hAnsi="Times New Roman"/>
          <w:sz w:val="24"/>
          <w:szCs w:val="24"/>
        </w:rPr>
        <w:t xml:space="preserve">.A. lub osoby działające w jego imieniu czynności związanych z realizacją praw określonych w pkt. a), polegających w szczególności na dokonywaniu oględzin, przeglądów, kontroli, pomiarów, napraw, konserwacji, modernizacji, demontażu, rozbiórki, wymiany, odbudowy, usuwaniu awarii i jej skutków oraz </w:t>
      </w:r>
      <w:proofErr w:type="spellStart"/>
      <w:r w:rsidRPr="00F72E5B">
        <w:rPr>
          <w:rFonts w:ascii="Times New Roman" w:hAnsi="Times New Roman"/>
          <w:sz w:val="24"/>
          <w:szCs w:val="24"/>
        </w:rPr>
        <w:t>wydrzewień</w:t>
      </w:r>
      <w:proofErr w:type="spellEnd"/>
      <w:r w:rsidRPr="00F72E5B">
        <w:rPr>
          <w:rFonts w:ascii="Times New Roman" w:hAnsi="Times New Roman"/>
          <w:sz w:val="24"/>
          <w:szCs w:val="24"/>
        </w:rPr>
        <w:t xml:space="preserve"> i </w:t>
      </w:r>
      <w:proofErr w:type="spellStart"/>
      <w:r w:rsidRPr="00F72E5B">
        <w:rPr>
          <w:rFonts w:ascii="Times New Roman" w:hAnsi="Times New Roman"/>
          <w:sz w:val="24"/>
          <w:szCs w:val="24"/>
        </w:rPr>
        <w:t>wykrzewień</w:t>
      </w:r>
      <w:proofErr w:type="spellEnd"/>
      <w:r w:rsidRPr="00F72E5B">
        <w:rPr>
          <w:rFonts w:ascii="Times New Roman" w:hAnsi="Times New Roman"/>
          <w:sz w:val="24"/>
          <w:szCs w:val="24"/>
        </w:rPr>
        <w:t>, a także innych niezbędnych prac,</w:t>
      </w:r>
    </w:p>
    <w:p w14:paraId="60AA8AB4" w14:textId="00E871A2" w:rsidR="00F72E5B" w:rsidRPr="00F72E5B" w:rsidRDefault="00F72E5B" w:rsidP="00F72E5B">
      <w:pPr>
        <w:spacing w:after="0" w:line="360" w:lineRule="auto"/>
        <w:jc w:val="both"/>
        <w:rPr>
          <w:rFonts w:ascii="Times New Roman" w:hAnsi="Times New Roman"/>
          <w:sz w:val="24"/>
          <w:szCs w:val="24"/>
        </w:rPr>
      </w:pPr>
      <w:r w:rsidRPr="00F72E5B">
        <w:rPr>
          <w:rFonts w:ascii="Times New Roman" w:hAnsi="Times New Roman"/>
          <w:sz w:val="24"/>
          <w:szCs w:val="24"/>
        </w:rPr>
        <w:t>c)</w:t>
      </w:r>
      <w:r w:rsidR="00F77114">
        <w:rPr>
          <w:rFonts w:ascii="Times New Roman" w:hAnsi="Times New Roman"/>
          <w:sz w:val="24"/>
          <w:szCs w:val="24"/>
        </w:rPr>
        <w:t xml:space="preserve"> </w:t>
      </w:r>
      <w:r w:rsidRPr="00F72E5B">
        <w:rPr>
          <w:rFonts w:ascii="Times New Roman" w:hAnsi="Times New Roman"/>
          <w:sz w:val="24"/>
          <w:szCs w:val="24"/>
        </w:rPr>
        <w:t xml:space="preserve">prawie całodobowego, nieutrudnionego dostępu (wejścia, wjazdu, przechodu, przejazdu, dojścia, dojazdu), pracowników </w:t>
      </w:r>
      <w:r>
        <w:rPr>
          <w:rFonts w:ascii="Times New Roman" w:hAnsi="Times New Roman"/>
          <w:sz w:val="24"/>
          <w:szCs w:val="24"/>
        </w:rPr>
        <w:t>T</w:t>
      </w:r>
      <w:r w:rsidRPr="00F72E5B">
        <w:rPr>
          <w:rFonts w:ascii="Times New Roman" w:hAnsi="Times New Roman"/>
          <w:sz w:val="24"/>
          <w:szCs w:val="24"/>
        </w:rPr>
        <w:t xml:space="preserve">auron </w:t>
      </w:r>
      <w:r>
        <w:rPr>
          <w:rFonts w:ascii="Times New Roman" w:hAnsi="Times New Roman"/>
          <w:sz w:val="24"/>
          <w:szCs w:val="24"/>
        </w:rPr>
        <w:t>D</w:t>
      </w:r>
      <w:r w:rsidRPr="00F72E5B">
        <w:rPr>
          <w:rFonts w:ascii="Times New Roman" w:hAnsi="Times New Roman"/>
          <w:sz w:val="24"/>
          <w:szCs w:val="24"/>
        </w:rPr>
        <w:t xml:space="preserve">ystrybucja </w:t>
      </w:r>
      <w:r>
        <w:rPr>
          <w:rFonts w:ascii="Times New Roman" w:hAnsi="Times New Roman"/>
          <w:sz w:val="24"/>
          <w:szCs w:val="24"/>
        </w:rPr>
        <w:t>S</w:t>
      </w:r>
      <w:r w:rsidRPr="00F72E5B">
        <w:rPr>
          <w:rFonts w:ascii="Times New Roman" w:hAnsi="Times New Roman"/>
          <w:sz w:val="24"/>
          <w:szCs w:val="24"/>
        </w:rPr>
        <w:t xml:space="preserve">.A. oraz osób i podmiotów działających z upoważnienia </w:t>
      </w:r>
      <w:r>
        <w:rPr>
          <w:rFonts w:ascii="Times New Roman" w:hAnsi="Times New Roman"/>
          <w:sz w:val="24"/>
          <w:szCs w:val="24"/>
        </w:rPr>
        <w:t>T</w:t>
      </w:r>
      <w:r w:rsidRPr="00F72E5B">
        <w:rPr>
          <w:rFonts w:ascii="Times New Roman" w:hAnsi="Times New Roman"/>
          <w:sz w:val="24"/>
          <w:szCs w:val="24"/>
        </w:rPr>
        <w:t xml:space="preserve">auron </w:t>
      </w:r>
      <w:r>
        <w:rPr>
          <w:rFonts w:ascii="Times New Roman" w:hAnsi="Times New Roman"/>
          <w:sz w:val="24"/>
          <w:szCs w:val="24"/>
        </w:rPr>
        <w:t>D</w:t>
      </w:r>
      <w:r w:rsidRPr="00F72E5B">
        <w:rPr>
          <w:rFonts w:ascii="Times New Roman" w:hAnsi="Times New Roman"/>
          <w:sz w:val="24"/>
          <w:szCs w:val="24"/>
        </w:rPr>
        <w:t xml:space="preserve">ystrybucja </w:t>
      </w:r>
      <w:r>
        <w:rPr>
          <w:rFonts w:ascii="Times New Roman" w:hAnsi="Times New Roman"/>
          <w:sz w:val="24"/>
          <w:szCs w:val="24"/>
        </w:rPr>
        <w:t>S</w:t>
      </w:r>
      <w:r w:rsidRPr="00F72E5B">
        <w:rPr>
          <w:rFonts w:ascii="Times New Roman" w:hAnsi="Times New Roman"/>
          <w:sz w:val="24"/>
          <w:szCs w:val="24"/>
        </w:rPr>
        <w:t>.</w:t>
      </w:r>
      <w:r>
        <w:rPr>
          <w:rFonts w:ascii="Times New Roman" w:hAnsi="Times New Roman"/>
          <w:sz w:val="24"/>
          <w:szCs w:val="24"/>
        </w:rPr>
        <w:t>A</w:t>
      </w:r>
      <w:r w:rsidRPr="00F72E5B">
        <w:rPr>
          <w:rFonts w:ascii="Times New Roman" w:hAnsi="Times New Roman"/>
          <w:sz w:val="24"/>
          <w:szCs w:val="24"/>
        </w:rPr>
        <w:t>., wraz z niezbędnym sprzętem, do przedmiotowych urządzeń elektroenergetycznych,</w:t>
      </w:r>
    </w:p>
    <w:p w14:paraId="40FE33BD" w14:textId="705C151D" w:rsidR="00013F58" w:rsidRDefault="00F72E5B" w:rsidP="00F72E5B">
      <w:pPr>
        <w:spacing w:after="0" w:line="360" w:lineRule="auto"/>
        <w:jc w:val="both"/>
        <w:rPr>
          <w:rFonts w:ascii="Times New Roman" w:hAnsi="Times New Roman"/>
          <w:sz w:val="24"/>
          <w:szCs w:val="24"/>
        </w:rPr>
      </w:pPr>
      <w:r w:rsidRPr="00F72E5B">
        <w:rPr>
          <w:rFonts w:ascii="Times New Roman" w:hAnsi="Times New Roman"/>
          <w:sz w:val="24"/>
          <w:szCs w:val="24"/>
        </w:rPr>
        <w:t>d)</w:t>
      </w:r>
      <w:r w:rsidR="00F77114">
        <w:rPr>
          <w:rFonts w:ascii="Times New Roman" w:hAnsi="Times New Roman"/>
          <w:sz w:val="24"/>
          <w:szCs w:val="24"/>
        </w:rPr>
        <w:t xml:space="preserve"> </w:t>
      </w:r>
      <w:r w:rsidRPr="00F72E5B">
        <w:rPr>
          <w:rFonts w:ascii="Times New Roman" w:hAnsi="Times New Roman"/>
          <w:sz w:val="24"/>
          <w:szCs w:val="24"/>
        </w:rPr>
        <w:t xml:space="preserve">powstrzymywaniu się przez każdoczesnych właścicieli, użytkowników wieczystych, posiadaczy i użytkowników nieruchomości od działań, które utrudniłyby lub uniemożliwiłyby dostęp do wyżej wymienionych urządzeń oraz dokonywania </w:t>
      </w:r>
      <w:proofErr w:type="spellStart"/>
      <w:r w:rsidRPr="00F72E5B">
        <w:rPr>
          <w:rFonts w:ascii="Times New Roman" w:hAnsi="Times New Roman"/>
          <w:sz w:val="24"/>
          <w:szCs w:val="24"/>
        </w:rPr>
        <w:t>nasadzeń</w:t>
      </w:r>
      <w:proofErr w:type="spellEnd"/>
      <w:r w:rsidRPr="00F72E5B">
        <w:rPr>
          <w:rFonts w:ascii="Times New Roman" w:hAnsi="Times New Roman"/>
          <w:sz w:val="24"/>
          <w:szCs w:val="24"/>
        </w:rPr>
        <w:t xml:space="preserve"> drzew i krzewów, umieszczania obiektów budowlanych oraz innego zagospodarowania nieruchomości, zagrażającego funkcjonowaniu urządzeń elektroenergetycznych, a także od innych działań w jakikolwiek sposób pozostających w sprzeczności z funkcjonowaniem tych urządzeń lub dostępem do nich, </w:t>
      </w:r>
    </w:p>
    <w:p w14:paraId="4BBFB9B3" w14:textId="30D43237" w:rsidR="00F72E5B" w:rsidRDefault="00013F58" w:rsidP="00F72E5B">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72E5B" w:rsidRPr="00F72E5B">
        <w:rPr>
          <w:rFonts w:ascii="Times New Roman" w:hAnsi="Times New Roman"/>
          <w:sz w:val="24"/>
          <w:szCs w:val="24"/>
        </w:rPr>
        <w:t>na rzecz:</w:t>
      </w:r>
      <w:r w:rsidR="00F72E5B">
        <w:rPr>
          <w:rFonts w:ascii="Times New Roman" w:hAnsi="Times New Roman"/>
          <w:sz w:val="24"/>
          <w:szCs w:val="24"/>
        </w:rPr>
        <w:t xml:space="preserve"> </w:t>
      </w:r>
      <w:r w:rsidR="00F72E5B" w:rsidRPr="00F72E5B">
        <w:rPr>
          <w:rFonts w:ascii="Times New Roman" w:hAnsi="Times New Roman"/>
          <w:sz w:val="24"/>
          <w:szCs w:val="24"/>
        </w:rPr>
        <w:t>Tauron Dystrybucja Spółka Akcyjna</w:t>
      </w:r>
      <w:r w:rsidR="00F72E5B">
        <w:rPr>
          <w:rFonts w:ascii="Times New Roman" w:hAnsi="Times New Roman"/>
          <w:sz w:val="24"/>
          <w:szCs w:val="24"/>
        </w:rPr>
        <w:t xml:space="preserve"> z siedzibą w </w:t>
      </w:r>
      <w:r w:rsidR="00F72E5B" w:rsidRPr="00F72E5B">
        <w:rPr>
          <w:rFonts w:ascii="Times New Roman" w:hAnsi="Times New Roman"/>
          <w:sz w:val="24"/>
          <w:szCs w:val="24"/>
        </w:rPr>
        <w:t>Krak</w:t>
      </w:r>
      <w:r w:rsidR="00F72E5B">
        <w:rPr>
          <w:rFonts w:ascii="Times New Roman" w:hAnsi="Times New Roman"/>
          <w:sz w:val="24"/>
          <w:szCs w:val="24"/>
        </w:rPr>
        <w:t>owie</w:t>
      </w:r>
      <w:r w:rsidR="00F72E5B" w:rsidRPr="00F72E5B">
        <w:rPr>
          <w:rFonts w:ascii="Times New Roman" w:hAnsi="Times New Roman"/>
          <w:sz w:val="24"/>
          <w:szCs w:val="24"/>
        </w:rPr>
        <w:t xml:space="preserve">, </w:t>
      </w:r>
      <w:r w:rsidR="00F72E5B">
        <w:rPr>
          <w:rFonts w:ascii="Times New Roman" w:hAnsi="Times New Roman"/>
          <w:sz w:val="24"/>
          <w:szCs w:val="24"/>
        </w:rPr>
        <w:t xml:space="preserve">REGON </w:t>
      </w:r>
      <w:r w:rsidR="00F72E5B" w:rsidRPr="00F72E5B">
        <w:rPr>
          <w:rFonts w:ascii="Times New Roman" w:hAnsi="Times New Roman"/>
          <w:sz w:val="24"/>
          <w:szCs w:val="24"/>
        </w:rPr>
        <w:t xml:space="preserve">230179216, </w:t>
      </w:r>
      <w:r w:rsidR="00F72E5B">
        <w:rPr>
          <w:rFonts w:ascii="Times New Roman" w:hAnsi="Times New Roman"/>
          <w:sz w:val="24"/>
          <w:szCs w:val="24"/>
        </w:rPr>
        <w:t xml:space="preserve">KRS </w:t>
      </w:r>
      <w:r w:rsidR="00F72E5B" w:rsidRPr="00F72E5B">
        <w:rPr>
          <w:rFonts w:ascii="Times New Roman" w:hAnsi="Times New Roman"/>
          <w:sz w:val="24"/>
          <w:szCs w:val="24"/>
        </w:rPr>
        <w:t>0000073321</w:t>
      </w:r>
      <w:r w:rsidR="00F72E5B">
        <w:rPr>
          <w:rFonts w:ascii="Times New Roman" w:hAnsi="Times New Roman"/>
          <w:sz w:val="24"/>
          <w:szCs w:val="24"/>
        </w:rPr>
        <w:t>.</w:t>
      </w:r>
    </w:p>
    <w:p w14:paraId="49B8418B" w14:textId="2E8BB3DF" w:rsidR="00854ECD" w:rsidRPr="00854ECD" w:rsidRDefault="00854ECD" w:rsidP="00F72E5B">
      <w:pPr>
        <w:spacing w:after="0" w:line="360" w:lineRule="auto"/>
        <w:jc w:val="both"/>
        <w:rPr>
          <w:rFonts w:ascii="Times New Roman" w:hAnsi="Times New Roman"/>
          <w:b/>
          <w:bCs/>
          <w:sz w:val="24"/>
          <w:szCs w:val="24"/>
        </w:rPr>
      </w:pPr>
      <w:r w:rsidRPr="00854ECD">
        <w:rPr>
          <w:rFonts w:ascii="Times New Roman" w:hAnsi="Times New Roman"/>
          <w:b/>
          <w:bCs/>
          <w:sz w:val="24"/>
          <w:szCs w:val="24"/>
        </w:rPr>
        <w:t>2.</w:t>
      </w:r>
      <w:r w:rsidRPr="00854ECD">
        <w:rPr>
          <w:rFonts w:ascii="Times New Roman" w:hAnsi="Times New Roman"/>
          <w:color w:val="000000"/>
          <w:sz w:val="24"/>
          <w:szCs w:val="24"/>
          <w:lang w:eastAsia="pl-PL"/>
        </w:rPr>
        <w:t xml:space="preserve"> </w:t>
      </w:r>
      <w:r w:rsidRPr="004837FE">
        <w:rPr>
          <w:rFonts w:ascii="Times New Roman" w:hAnsi="Times New Roman"/>
          <w:sz w:val="24"/>
          <w:szCs w:val="24"/>
          <w:lang w:eastAsia="pl-PL"/>
        </w:rPr>
        <w:t>wzmiank</w:t>
      </w:r>
      <w:r>
        <w:rPr>
          <w:rFonts w:ascii="Times New Roman" w:hAnsi="Times New Roman"/>
          <w:sz w:val="24"/>
          <w:szCs w:val="24"/>
          <w:lang w:eastAsia="pl-PL"/>
        </w:rPr>
        <w:t>a</w:t>
      </w:r>
      <w:r w:rsidRPr="004837FE">
        <w:rPr>
          <w:rFonts w:ascii="Times New Roman" w:hAnsi="Times New Roman"/>
          <w:sz w:val="24"/>
          <w:szCs w:val="24"/>
          <w:lang w:eastAsia="pl-PL"/>
        </w:rPr>
        <w:t xml:space="preserve"> dotycząc</w:t>
      </w:r>
      <w:r>
        <w:rPr>
          <w:rFonts w:ascii="Times New Roman" w:hAnsi="Times New Roman"/>
          <w:sz w:val="24"/>
          <w:szCs w:val="24"/>
          <w:lang w:eastAsia="pl-PL"/>
        </w:rPr>
        <w:t>a</w:t>
      </w:r>
      <w:r w:rsidRPr="004837FE">
        <w:rPr>
          <w:rFonts w:ascii="Times New Roman" w:hAnsi="Times New Roman"/>
          <w:sz w:val="24"/>
          <w:szCs w:val="24"/>
          <w:lang w:eastAsia="pl-PL"/>
        </w:rPr>
        <w:t xml:space="preserve"> wniosk</w:t>
      </w:r>
      <w:r>
        <w:rPr>
          <w:rFonts w:ascii="Times New Roman" w:hAnsi="Times New Roman"/>
          <w:sz w:val="24"/>
          <w:szCs w:val="24"/>
          <w:lang w:eastAsia="pl-PL"/>
        </w:rPr>
        <w:t>u</w:t>
      </w:r>
      <w:r w:rsidRPr="004837FE">
        <w:rPr>
          <w:rFonts w:ascii="Times New Roman" w:hAnsi="Times New Roman"/>
          <w:sz w:val="24"/>
          <w:szCs w:val="24"/>
          <w:lang w:eastAsia="pl-PL"/>
        </w:rPr>
        <w:t xml:space="preserve"> o wpis roszcze</w:t>
      </w:r>
      <w:r>
        <w:rPr>
          <w:rFonts w:ascii="Times New Roman" w:hAnsi="Times New Roman"/>
          <w:sz w:val="24"/>
          <w:szCs w:val="24"/>
          <w:lang w:eastAsia="pl-PL"/>
        </w:rPr>
        <w:t>ń</w:t>
      </w:r>
      <w:r w:rsidRPr="004837FE">
        <w:rPr>
          <w:rFonts w:ascii="Times New Roman" w:hAnsi="Times New Roman"/>
          <w:sz w:val="24"/>
          <w:szCs w:val="24"/>
          <w:lang w:eastAsia="pl-PL"/>
        </w:rPr>
        <w:t xml:space="preserve"> o przeniesienie własności lokal</w:t>
      </w:r>
      <w:r>
        <w:rPr>
          <w:rFonts w:ascii="Times New Roman" w:hAnsi="Times New Roman"/>
          <w:sz w:val="24"/>
          <w:szCs w:val="24"/>
          <w:lang w:eastAsia="pl-PL"/>
        </w:rPr>
        <w:t>i,</w:t>
      </w:r>
      <w:r w:rsidRPr="004837FE">
        <w:rPr>
          <w:rFonts w:ascii="Times New Roman" w:hAnsi="Times New Roman"/>
          <w:sz w:val="24"/>
          <w:szCs w:val="24"/>
          <w:lang w:eastAsia="pl-PL"/>
        </w:rPr>
        <w:t xml:space="preserve"> inn</w:t>
      </w:r>
      <w:r>
        <w:rPr>
          <w:rFonts w:ascii="Times New Roman" w:hAnsi="Times New Roman"/>
          <w:sz w:val="24"/>
          <w:szCs w:val="24"/>
          <w:lang w:eastAsia="pl-PL"/>
        </w:rPr>
        <w:t>ych</w:t>
      </w:r>
      <w:r w:rsidRPr="004837FE">
        <w:rPr>
          <w:rFonts w:ascii="Times New Roman" w:hAnsi="Times New Roman"/>
          <w:sz w:val="24"/>
          <w:szCs w:val="24"/>
          <w:lang w:eastAsia="pl-PL"/>
        </w:rPr>
        <w:t xml:space="preserve"> niż będąc</w:t>
      </w:r>
      <w:r>
        <w:rPr>
          <w:rFonts w:ascii="Times New Roman" w:hAnsi="Times New Roman"/>
          <w:sz w:val="24"/>
          <w:szCs w:val="24"/>
          <w:lang w:eastAsia="pl-PL"/>
        </w:rPr>
        <w:t>e</w:t>
      </w:r>
      <w:r w:rsidRPr="004837FE">
        <w:rPr>
          <w:rFonts w:ascii="Times New Roman" w:hAnsi="Times New Roman"/>
          <w:sz w:val="24"/>
          <w:szCs w:val="24"/>
          <w:lang w:eastAsia="pl-PL"/>
        </w:rPr>
        <w:t xml:space="preserve"> przedmiotem tej umowy</w:t>
      </w:r>
      <w:r>
        <w:rPr>
          <w:rFonts w:ascii="Times New Roman" w:hAnsi="Times New Roman"/>
          <w:sz w:val="24"/>
          <w:szCs w:val="24"/>
          <w:lang w:eastAsia="pl-PL"/>
        </w:rPr>
        <w:t>, wynikająca z umowy deweloperskiej</w:t>
      </w:r>
      <w:r w:rsidRPr="00854ECD">
        <w:rPr>
          <w:rFonts w:ascii="Times New Roman" w:hAnsi="Times New Roman"/>
          <w:sz w:val="24"/>
          <w:szCs w:val="24"/>
          <w:highlight w:val="yellow"/>
          <w:lang w:eastAsia="pl-PL"/>
        </w:rPr>
        <w:t>/ roszczenia o przeniesienie własności lokali, innych niż będące przedmiotem tej umowy, wynikające z umów deweloperskich oraz wzmianki dotyczące wniosków o wpis roszczeń o przeniesienie własności lokali, innych niż będące przedmiotem tej umowy, wynikające z umów deweloperskich</w:t>
      </w:r>
      <w:r>
        <w:rPr>
          <w:rFonts w:ascii="Times New Roman" w:hAnsi="Times New Roman"/>
          <w:sz w:val="24"/>
          <w:szCs w:val="24"/>
          <w:lang w:eastAsia="pl-PL"/>
        </w:rPr>
        <w:t>,</w:t>
      </w:r>
    </w:p>
    <w:p w14:paraId="012DBDEA" w14:textId="72B70AAB" w:rsidR="00C67E14" w:rsidRDefault="00C67E14" w:rsidP="00C67E14">
      <w:pPr>
        <w:spacing w:after="0" w:line="360" w:lineRule="auto"/>
        <w:jc w:val="both"/>
        <w:rPr>
          <w:rFonts w:ascii="Times New Roman" w:hAnsi="Times New Roman"/>
          <w:sz w:val="24"/>
          <w:szCs w:val="24"/>
        </w:rPr>
      </w:pPr>
      <w:r>
        <w:rPr>
          <w:rFonts w:ascii="Times New Roman" w:hAnsi="Times New Roman"/>
          <w:sz w:val="24"/>
          <w:szCs w:val="24"/>
        </w:rPr>
        <w:tab/>
      </w:r>
      <w:r w:rsidR="00854ECD" w:rsidRPr="00854ECD">
        <w:rPr>
          <w:rFonts w:ascii="Times New Roman" w:hAnsi="Times New Roman"/>
          <w:b/>
          <w:bCs/>
          <w:sz w:val="24"/>
          <w:szCs w:val="24"/>
        </w:rPr>
        <w:t>e</w:t>
      </w:r>
      <w:r w:rsidRPr="00854ECD">
        <w:rPr>
          <w:rFonts w:ascii="Times New Roman" w:hAnsi="Times New Roman"/>
          <w:b/>
          <w:bCs/>
          <w:sz w:val="24"/>
          <w:szCs w:val="24"/>
        </w:rPr>
        <w:t>/</w:t>
      </w:r>
      <w:r>
        <w:rPr>
          <w:rFonts w:ascii="Times New Roman" w:hAnsi="Times New Roman"/>
          <w:sz w:val="24"/>
          <w:szCs w:val="24"/>
        </w:rPr>
        <w:t xml:space="preserve"> dział IV wolny jest od wpisów,</w:t>
      </w:r>
    </w:p>
    <w:p w14:paraId="75D43CBD" w14:textId="79419890" w:rsidR="00C67E14" w:rsidRDefault="00C67E14" w:rsidP="00C67E14">
      <w:pPr>
        <w:spacing w:after="0" w:line="360" w:lineRule="auto"/>
        <w:jc w:val="both"/>
        <w:rPr>
          <w:rFonts w:ascii="Times New Roman" w:hAnsi="Times New Roman"/>
          <w:sz w:val="24"/>
          <w:szCs w:val="24"/>
        </w:rPr>
      </w:pPr>
      <w:r w:rsidRPr="00C67E14">
        <w:rPr>
          <w:rFonts w:ascii="Times New Roman" w:hAnsi="Times New Roman"/>
          <w:b/>
          <w:bCs/>
          <w:sz w:val="24"/>
          <w:szCs w:val="24"/>
        </w:rPr>
        <w:lastRenderedPageBreak/>
        <w:t>3/</w:t>
      </w:r>
      <w:r>
        <w:rPr>
          <w:rFonts w:ascii="Times New Roman" w:hAnsi="Times New Roman"/>
          <w:sz w:val="24"/>
          <w:szCs w:val="24"/>
        </w:rPr>
        <w:t xml:space="preserve"> </w:t>
      </w:r>
      <w:r w:rsidRPr="00C67E14">
        <w:rPr>
          <w:rFonts w:ascii="Times New Roman" w:hAnsi="Times New Roman"/>
          <w:sz w:val="24"/>
          <w:szCs w:val="24"/>
        </w:rPr>
        <w:t xml:space="preserve">księgę wieczystą </w:t>
      </w:r>
      <w:r w:rsidRPr="00C67E14">
        <w:rPr>
          <w:rFonts w:ascii="Times New Roman" w:hAnsi="Times New Roman"/>
          <w:b/>
          <w:bCs/>
          <w:sz w:val="24"/>
          <w:szCs w:val="24"/>
        </w:rPr>
        <w:t>KR1P/</w:t>
      </w:r>
      <w:bookmarkStart w:id="24" w:name="Z011"/>
      <w:r w:rsidRPr="00C67E14">
        <w:rPr>
          <w:rFonts w:ascii="Times New Roman" w:hAnsi="Times New Roman"/>
          <w:b/>
          <w:bCs/>
          <w:sz w:val="24"/>
          <w:szCs w:val="24"/>
        </w:rPr>
        <w:t>00</w:t>
      </w:r>
      <w:r>
        <w:rPr>
          <w:rFonts w:ascii="Times New Roman" w:hAnsi="Times New Roman"/>
          <w:b/>
          <w:bCs/>
          <w:sz w:val="24"/>
          <w:szCs w:val="24"/>
        </w:rPr>
        <w:t>275430</w:t>
      </w:r>
      <w:r w:rsidRPr="00C67E14">
        <w:rPr>
          <w:rFonts w:ascii="Times New Roman" w:hAnsi="Times New Roman"/>
          <w:b/>
          <w:bCs/>
          <w:sz w:val="24"/>
          <w:szCs w:val="24"/>
        </w:rPr>
        <w:t>/</w:t>
      </w:r>
      <w:r>
        <w:rPr>
          <w:rFonts w:ascii="Times New Roman" w:hAnsi="Times New Roman"/>
          <w:b/>
          <w:bCs/>
          <w:sz w:val="24"/>
          <w:szCs w:val="24"/>
        </w:rPr>
        <w:t>6</w:t>
      </w:r>
      <w:r w:rsidRPr="00C67E14">
        <w:rPr>
          <w:rFonts w:ascii="Times New Roman" w:hAnsi="Times New Roman"/>
          <w:sz w:val="24"/>
          <w:szCs w:val="24"/>
        </w:rPr>
        <w:t xml:space="preserve"> </w:t>
      </w:r>
      <w:bookmarkStart w:id="25" w:name="Z011_slownie"/>
      <w:bookmarkEnd w:id="24"/>
      <w:r w:rsidRPr="00C67E14">
        <w:rPr>
          <w:rFonts w:ascii="Times New Roman" w:hAnsi="Times New Roman"/>
          <w:sz w:val="24"/>
          <w:szCs w:val="24"/>
        </w:rPr>
        <w:t>(dwieście siedemdziesiąt pięć tysięcy czterysta trzydzieści przez sześć)</w:t>
      </w:r>
      <w:bookmarkEnd w:id="25"/>
      <w:r w:rsidRPr="00C67E14">
        <w:rPr>
          <w:rFonts w:ascii="Times New Roman" w:hAnsi="Times New Roman"/>
          <w:sz w:val="24"/>
          <w:szCs w:val="24"/>
        </w:rPr>
        <w:t xml:space="preserve"> dla nieruchomości położonej w Krakowie, dzielnica Podgórze, gmina Kraków M., powiat M. Kraków, województwo małopolskie, utworzonej z jedynej działki nr </w:t>
      </w:r>
      <w:bookmarkStart w:id="26" w:name="Z012"/>
      <w:r w:rsidRPr="00C67E14">
        <w:rPr>
          <w:rFonts w:ascii="Times New Roman" w:hAnsi="Times New Roman"/>
          <w:b/>
          <w:bCs/>
          <w:sz w:val="24"/>
          <w:szCs w:val="24"/>
        </w:rPr>
        <w:t>2</w:t>
      </w:r>
      <w:r w:rsidR="00486190">
        <w:rPr>
          <w:rFonts w:ascii="Times New Roman" w:hAnsi="Times New Roman"/>
          <w:b/>
          <w:bCs/>
          <w:sz w:val="24"/>
          <w:szCs w:val="24"/>
        </w:rPr>
        <w:t>60</w:t>
      </w:r>
      <w:r w:rsidRPr="00C67E14">
        <w:rPr>
          <w:rFonts w:ascii="Times New Roman" w:hAnsi="Times New Roman"/>
          <w:b/>
          <w:bCs/>
          <w:sz w:val="24"/>
          <w:szCs w:val="24"/>
        </w:rPr>
        <w:t>/</w:t>
      </w:r>
      <w:r w:rsidR="00486190">
        <w:rPr>
          <w:rFonts w:ascii="Times New Roman" w:hAnsi="Times New Roman"/>
          <w:b/>
          <w:bCs/>
          <w:sz w:val="24"/>
          <w:szCs w:val="24"/>
        </w:rPr>
        <w:t xml:space="preserve">4 </w:t>
      </w:r>
      <w:bookmarkStart w:id="27" w:name="Z012_slownie"/>
      <w:bookmarkEnd w:id="26"/>
      <w:r w:rsidR="00486190" w:rsidRPr="00486190">
        <w:rPr>
          <w:rFonts w:ascii="Times New Roman" w:hAnsi="Times New Roman"/>
          <w:sz w:val="24"/>
          <w:szCs w:val="24"/>
        </w:rPr>
        <w:t>(dwieście sześćdziesiąt przez cztery)</w:t>
      </w:r>
      <w:bookmarkEnd w:id="27"/>
      <w:r w:rsidRPr="00C67E14">
        <w:rPr>
          <w:rFonts w:ascii="Times New Roman" w:hAnsi="Times New Roman"/>
          <w:sz w:val="24"/>
          <w:szCs w:val="24"/>
        </w:rPr>
        <w:t>, o powierzchni 0,</w:t>
      </w:r>
      <w:r w:rsidR="00486190">
        <w:rPr>
          <w:rFonts w:ascii="Times New Roman" w:hAnsi="Times New Roman"/>
          <w:sz w:val="24"/>
          <w:szCs w:val="24"/>
        </w:rPr>
        <w:t>3305</w:t>
      </w:r>
      <w:r w:rsidRPr="00C67E14">
        <w:rPr>
          <w:rFonts w:ascii="Times New Roman" w:hAnsi="Times New Roman"/>
          <w:sz w:val="24"/>
          <w:szCs w:val="24"/>
        </w:rPr>
        <w:t xml:space="preserve"> ha, w której:</w:t>
      </w:r>
    </w:p>
    <w:p w14:paraId="580C0E65" w14:textId="50942905" w:rsidR="000D4984" w:rsidRPr="000D4984" w:rsidRDefault="00854ECD" w:rsidP="000D4984">
      <w:pPr>
        <w:spacing w:after="0" w:line="360" w:lineRule="auto"/>
        <w:jc w:val="both"/>
        <w:rPr>
          <w:rFonts w:ascii="Times New Roman" w:hAnsi="Times New Roman"/>
          <w:sz w:val="24"/>
          <w:szCs w:val="24"/>
        </w:rPr>
      </w:pPr>
      <w:r>
        <w:rPr>
          <w:rFonts w:ascii="Times New Roman" w:hAnsi="Times New Roman"/>
          <w:sz w:val="24"/>
          <w:szCs w:val="24"/>
        </w:rPr>
        <w:tab/>
      </w:r>
      <w:r w:rsidRPr="00854ECD">
        <w:rPr>
          <w:rFonts w:ascii="Times New Roman" w:hAnsi="Times New Roman"/>
          <w:b/>
          <w:bCs/>
          <w:sz w:val="24"/>
          <w:szCs w:val="24"/>
        </w:rPr>
        <w:t>a/</w:t>
      </w:r>
      <w:r w:rsidRPr="00854ECD">
        <w:rPr>
          <w:rFonts w:ascii="Times New Roman" w:hAnsi="Times New Roman"/>
          <w:sz w:val="24"/>
          <w:szCs w:val="24"/>
        </w:rPr>
        <w:t xml:space="preserve"> w dziale IO wpisana jest wzmianka o wniosku </w:t>
      </w:r>
      <w:r w:rsidR="000D4984" w:rsidRPr="000D4984">
        <w:rPr>
          <w:rFonts w:ascii="Times New Roman" w:hAnsi="Times New Roman"/>
          <w:sz w:val="24"/>
          <w:szCs w:val="24"/>
        </w:rPr>
        <w:t>REP.C. / NOTA / 175614 / 25 z dnia 28.02. 2025r, DZ. KW./KR1P/20333/25/2 z dnia 03.03.2025r. - odłączenie części lub całości nieruchomości i przyłączenie do innej KW,</w:t>
      </w:r>
    </w:p>
    <w:p w14:paraId="6A2B1B0A" w14:textId="599A1CBA" w:rsidR="00C67E14" w:rsidRPr="00C67E14" w:rsidRDefault="00C67E14" w:rsidP="00C67E14">
      <w:pPr>
        <w:spacing w:after="0" w:line="360" w:lineRule="auto"/>
        <w:jc w:val="both"/>
        <w:rPr>
          <w:rFonts w:ascii="Times New Roman" w:hAnsi="Times New Roman"/>
          <w:sz w:val="24"/>
          <w:szCs w:val="24"/>
        </w:rPr>
      </w:pPr>
      <w:r w:rsidRPr="00C67E14">
        <w:rPr>
          <w:rFonts w:ascii="Times New Roman" w:hAnsi="Times New Roman"/>
          <w:sz w:val="24"/>
          <w:szCs w:val="24"/>
        </w:rPr>
        <w:tab/>
      </w:r>
      <w:r w:rsidR="00854ECD" w:rsidRPr="00854ECD">
        <w:rPr>
          <w:rFonts w:ascii="Times New Roman" w:hAnsi="Times New Roman"/>
          <w:b/>
          <w:bCs/>
          <w:sz w:val="24"/>
          <w:szCs w:val="24"/>
        </w:rPr>
        <w:t>b</w:t>
      </w:r>
      <w:r w:rsidRPr="00854ECD">
        <w:rPr>
          <w:rFonts w:ascii="Times New Roman" w:hAnsi="Times New Roman"/>
          <w:b/>
          <w:bCs/>
          <w:sz w:val="24"/>
          <w:szCs w:val="24"/>
        </w:rPr>
        <w:t>/</w:t>
      </w:r>
      <w:r w:rsidRPr="00C67E14">
        <w:rPr>
          <w:rFonts w:ascii="Times New Roman" w:hAnsi="Times New Roman"/>
          <w:sz w:val="24"/>
          <w:szCs w:val="24"/>
        </w:rPr>
        <w:t xml:space="preserve"> w dziale </w:t>
      </w:r>
      <w:proofErr w:type="spellStart"/>
      <w:r w:rsidRPr="00C67E14">
        <w:rPr>
          <w:rFonts w:ascii="Times New Roman" w:hAnsi="Times New Roman"/>
          <w:sz w:val="24"/>
          <w:szCs w:val="24"/>
        </w:rPr>
        <w:t>ISp</w:t>
      </w:r>
      <w:proofErr w:type="spellEnd"/>
      <w:r w:rsidRPr="00C67E14">
        <w:rPr>
          <w:rFonts w:ascii="Times New Roman" w:hAnsi="Times New Roman"/>
          <w:sz w:val="24"/>
          <w:szCs w:val="24"/>
        </w:rPr>
        <w:t xml:space="preserve"> wpisana jest </w:t>
      </w:r>
      <w:r w:rsidR="00486190" w:rsidRPr="00486190">
        <w:rPr>
          <w:rFonts w:ascii="Times New Roman" w:hAnsi="Times New Roman"/>
          <w:sz w:val="24"/>
          <w:szCs w:val="24"/>
        </w:rPr>
        <w:t xml:space="preserve">nieodpłatna i nieograniczona w czasie służebność gruntowa polegająca na prawie przejazdu i przechodu po działkach nr 506, nr 507, nr 508 </w:t>
      </w:r>
      <w:proofErr w:type="spellStart"/>
      <w:r w:rsidR="00486190" w:rsidRPr="00486190">
        <w:rPr>
          <w:rFonts w:ascii="Times New Roman" w:hAnsi="Times New Roman"/>
          <w:sz w:val="24"/>
          <w:szCs w:val="24"/>
        </w:rPr>
        <w:t>obr</w:t>
      </w:r>
      <w:proofErr w:type="spellEnd"/>
      <w:r w:rsidR="00486190" w:rsidRPr="00486190">
        <w:rPr>
          <w:rFonts w:ascii="Times New Roman" w:hAnsi="Times New Roman"/>
          <w:sz w:val="24"/>
          <w:szCs w:val="24"/>
        </w:rPr>
        <w:t xml:space="preserve">. 41 </w:t>
      </w:r>
      <w:r w:rsidR="00486190">
        <w:rPr>
          <w:rFonts w:ascii="Times New Roman" w:hAnsi="Times New Roman"/>
          <w:sz w:val="24"/>
          <w:szCs w:val="24"/>
        </w:rPr>
        <w:t>P</w:t>
      </w:r>
      <w:r w:rsidR="00486190" w:rsidRPr="00486190">
        <w:rPr>
          <w:rFonts w:ascii="Times New Roman" w:hAnsi="Times New Roman"/>
          <w:sz w:val="24"/>
          <w:szCs w:val="24"/>
        </w:rPr>
        <w:t xml:space="preserve">odgórze, pasem służebności, na którym urządzona będzie droga dojazdowa wewnętrzna, a powyższe na rzecz każdoczesnego właściciela działki: nr 260/4 objętej księgą wieczystą KR1P/00275430/6; urządzenie i utrzymanie drogi odbywać się będzie staraniem i kosztem każdoczesnego właściciela nieruchomości składającej się z działek: nr 260/4, nr 258/2, nr 259/3 i nr 259/4, wszystkie </w:t>
      </w:r>
      <w:proofErr w:type="spellStart"/>
      <w:r w:rsidR="00486190" w:rsidRPr="00486190">
        <w:rPr>
          <w:rFonts w:ascii="Times New Roman" w:hAnsi="Times New Roman"/>
          <w:sz w:val="24"/>
          <w:szCs w:val="24"/>
        </w:rPr>
        <w:t>obr</w:t>
      </w:r>
      <w:proofErr w:type="spellEnd"/>
      <w:r w:rsidR="00486190" w:rsidRPr="00486190">
        <w:rPr>
          <w:rFonts w:ascii="Times New Roman" w:hAnsi="Times New Roman"/>
          <w:sz w:val="24"/>
          <w:szCs w:val="24"/>
        </w:rPr>
        <w:t xml:space="preserve">. 41 </w:t>
      </w:r>
      <w:r w:rsidR="00486190">
        <w:rPr>
          <w:rFonts w:ascii="Times New Roman" w:hAnsi="Times New Roman"/>
          <w:sz w:val="24"/>
          <w:szCs w:val="24"/>
        </w:rPr>
        <w:t>P</w:t>
      </w:r>
      <w:r w:rsidR="00486190" w:rsidRPr="00486190">
        <w:rPr>
          <w:rFonts w:ascii="Times New Roman" w:hAnsi="Times New Roman"/>
          <w:sz w:val="24"/>
          <w:szCs w:val="24"/>
        </w:rPr>
        <w:t xml:space="preserve">odgórze a to pod warunkiem, że przedmiotowa droga będzie służyła wyłącznie do użytku każdoczesnego/każdoczesnych właścicieli ww. nieruchomości; w przypadku, gdy jakikolwiek inny podmiot, w tym właściciel wydzielonej działki drogowej będzie korzystał z przedmiotowej drogi w przyszłości, koszty utrzymania przedmiotowej drogi będą obciążały wszystkie podmioty korzystające w częściach. odpowiadających udziałowi podmiotu w łącznej ilości miejsc postojowych i garażowych znajdujących się na każdej z poszczególnych działek w ramach zrealizowanych na nich inwestycji.; przebieg tej służebności został zaznaczony na załączniku nr 1 do aktu notarialnego </w:t>
      </w:r>
      <w:r w:rsidR="00486190">
        <w:rPr>
          <w:rFonts w:ascii="Times New Roman" w:hAnsi="Times New Roman"/>
          <w:sz w:val="24"/>
          <w:szCs w:val="24"/>
        </w:rPr>
        <w:t>R</w:t>
      </w:r>
      <w:r w:rsidR="00486190" w:rsidRPr="00486190">
        <w:rPr>
          <w:rFonts w:ascii="Times New Roman" w:hAnsi="Times New Roman"/>
          <w:sz w:val="24"/>
          <w:szCs w:val="24"/>
        </w:rPr>
        <w:t xml:space="preserve">ep. </w:t>
      </w:r>
      <w:r w:rsidR="00486190">
        <w:rPr>
          <w:rFonts w:ascii="Times New Roman" w:hAnsi="Times New Roman"/>
          <w:sz w:val="24"/>
          <w:szCs w:val="24"/>
        </w:rPr>
        <w:t>A</w:t>
      </w:r>
      <w:r w:rsidR="00486190" w:rsidRPr="00486190">
        <w:rPr>
          <w:rFonts w:ascii="Times New Roman" w:hAnsi="Times New Roman"/>
          <w:sz w:val="24"/>
          <w:szCs w:val="24"/>
        </w:rPr>
        <w:t xml:space="preserve"> nr 3941/2024 z dnia 24 czerwca 2024 roku</w:t>
      </w:r>
      <w:r w:rsidR="00486190">
        <w:rPr>
          <w:rFonts w:ascii="Times New Roman" w:hAnsi="Times New Roman"/>
          <w:sz w:val="24"/>
          <w:szCs w:val="24"/>
        </w:rPr>
        <w:t>,</w:t>
      </w:r>
    </w:p>
    <w:p w14:paraId="12B93C8E" w14:textId="0BFADCF0" w:rsidR="00C67E14" w:rsidRPr="00C67E14" w:rsidRDefault="00C67E14" w:rsidP="00C67E14">
      <w:pPr>
        <w:spacing w:after="0" w:line="360" w:lineRule="auto"/>
        <w:jc w:val="both"/>
        <w:rPr>
          <w:rFonts w:ascii="Times New Roman" w:hAnsi="Times New Roman"/>
          <w:sz w:val="24"/>
          <w:szCs w:val="24"/>
        </w:rPr>
      </w:pPr>
      <w:r w:rsidRPr="00C67E14">
        <w:rPr>
          <w:rFonts w:ascii="Times New Roman" w:hAnsi="Times New Roman"/>
          <w:sz w:val="24"/>
          <w:szCs w:val="24"/>
        </w:rPr>
        <w:tab/>
      </w:r>
      <w:r w:rsidR="00854ECD" w:rsidRPr="00854ECD">
        <w:rPr>
          <w:rFonts w:ascii="Times New Roman" w:hAnsi="Times New Roman"/>
          <w:b/>
          <w:bCs/>
          <w:sz w:val="24"/>
          <w:szCs w:val="24"/>
        </w:rPr>
        <w:t>c</w:t>
      </w:r>
      <w:r w:rsidRPr="00854ECD">
        <w:rPr>
          <w:rFonts w:ascii="Times New Roman" w:hAnsi="Times New Roman"/>
          <w:b/>
          <w:bCs/>
          <w:sz w:val="24"/>
          <w:szCs w:val="24"/>
        </w:rPr>
        <w:t>/</w:t>
      </w:r>
      <w:r w:rsidRPr="00C67E14">
        <w:rPr>
          <w:rFonts w:ascii="Times New Roman" w:hAnsi="Times New Roman"/>
          <w:sz w:val="24"/>
          <w:szCs w:val="24"/>
        </w:rPr>
        <w:t xml:space="preserve"> w dziale II własność wpisana jest na rzecz Spółki pod firmą CRAVALO Spółka z ograniczoną odpowiedzialnością z siedzibą w Łodzi, REGON: 361811322, KRS  0000563767, na podstawie umowy sprzedaży, protokołu wypłaty depozytu, porozumienia, oświadczenia o ustanowieniu służebności oraz przedwstępnej umowy ustanowienia służebności z dnia 24.06.2024r., Rep. A nr 3941/2024,</w:t>
      </w:r>
    </w:p>
    <w:p w14:paraId="06742D91" w14:textId="59A54319" w:rsidR="003B3849" w:rsidRPr="003B3849" w:rsidRDefault="00854ECD" w:rsidP="003B3849">
      <w:pPr>
        <w:spacing w:after="0" w:line="360" w:lineRule="auto"/>
        <w:ind w:firstLine="709"/>
        <w:jc w:val="both"/>
        <w:rPr>
          <w:rFonts w:ascii="Times New Roman" w:hAnsi="Times New Roman"/>
          <w:sz w:val="24"/>
          <w:szCs w:val="24"/>
        </w:rPr>
      </w:pPr>
      <w:r w:rsidRPr="00854ECD">
        <w:rPr>
          <w:rFonts w:ascii="Times New Roman" w:hAnsi="Times New Roman"/>
          <w:b/>
          <w:bCs/>
          <w:sz w:val="24"/>
          <w:szCs w:val="24"/>
        </w:rPr>
        <w:t>d</w:t>
      </w:r>
      <w:r w:rsidR="003B3849" w:rsidRPr="00854ECD">
        <w:rPr>
          <w:rFonts w:ascii="Times New Roman" w:hAnsi="Times New Roman"/>
          <w:b/>
          <w:bCs/>
          <w:sz w:val="24"/>
          <w:szCs w:val="24"/>
        </w:rPr>
        <w:t>/</w:t>
      </w:r>
      <w:r w:rsidR="003B3849" w:rsidRPr="003B3849">
        <w:rPr>
          <w:rFonts w:ascii="Times New Roman" w:hAnsi="Times New Roman"/>
          <w:sz w:val="24"/>
          <w:szCs w:val="24"/>
        </w:rPr>
        <w:t xml:space="preserve"> w dziale III wpisana jest nieodpłatna, na czas nieoznaczony służebność </w:t>
      </w:r>
      <w:proofErr w:type="spellStart"/>
      <w:r w:rsidR="003B3849" w:rsidRPr="003B3849">
        <w:rPr>
          <w:rFonts w:ascii="Times New Roman" w:hAnsi="Times New Roman"/>
          <w:sz w:val="24"/>
          <w:szCs w:val="24"/>
        </w:rPr>
        <w:t>przesyłu</w:t>
      </w:r>
      <w:proofErr w:type="spellEnd"/>
      <w:r w:rsidR="003B3849" w:rsidRPr="003B3849">
        <w:rPr>
          <w:rFonts w:ascii="Times New Roman" w:hAnsi="Times New Roman"/>
          <w:sz w:val="24"/>
          <w:szCs w:val="24"/>
        </w:rPr>
        <w:t>, polegająca na:</w:t>
      </w:r>
    </w:p>
    <w:p w14:paraId="3204C01C" w14:textId="77777777" w:rsidR="003B3849" w:rsidRPr="003B3849" w:rsidRDefault="003B3849" w:rsidP="00854ECD">
      <w:pPr>
        <w:spacing w:after="0" w:line="360" w:lineRule="auto"/>
        <w:jc w:val="both"/>
        <w:rPr>
          <w:rFonts w:ascii="Times New Roman" w:hAnsi="Times New Roman"/>
          <w:sz w:val="24"/>
          <w:szCs w:val="24"/>
        </w:rPr>
      </w:pPr>
      <w:r w:rsidRPr="003B3849">
        <w:rPr>
          <w:rFonts w:ascii="Times New Roman" w:hAnsi="Times New Roman"/>
          <w:sz w:val="24"/>
          <w:szCs w:val="24"/>
        </w:rPr>
        <w:t xml:space="preserve">a) prawie posadowienia (w sposób zaznaczony na załączniku graficznym do niniejszego aktu, po działce nr 260/4), funkcjonowania, eksploatacji, remontów, budowy, przebudowy i korzystania oraz ich likwidacji - z urządzeń elektroenergetycznych wykonanych w wyniku usunięcia kolizji z siecią elektroenergetyczną stanowiącą składnik majątku Tauron Dystrybucja </w:t>
      </w:r>
      <w:r w:rsidRPr="003B3849">
        <w:rPr>
          <w:rFonts w:ascii="Times New Roman" w:hAnsi="Times New Roman"/>
          <w:sz w:val="24"/>
          <w:szCs w:val="24"/>
        </w:rPr>
        <w:lastRenderedPageBreak/>
        <w:t>S.A. Oddział w Krakowie, o których mowa w §1 umowy nr TD/OKR/OME/K/UM/369/2023 z dnia 06.09.2023r.,</w:t>
      </w:r>
    </w:p>
    <w:p w14:paraId="7B4AC0FE" w14:textId="77777777" w:rsidR="003B3849" w:rsidRPr="003B3849" w:rsidRDefault="003B3849" w:rsidP="00854ECD">
      <w:pPr>
        <w:spacing w:after="0" w:line="360" w:lineRule="auto"/>
        <w:jc w:val="both"/>
        <w:rPr>
          <w:rFonts w:ascii="Times New Roman" w:hAnsi="Times New Roman"/>
          <w:sz w:val="24"/>
          <w:szCs w:val="24"/>
        </w:rPr>
      </w:pPr>
      <w:r w:rsidRPr="003B3849">
        <w:rPr>
          <w:rFonts w:ascii="Times New Roman" w:hAnsi="Times New Roman"/>
          <w:sz w:val="24"/>
          <w:szCs w:val="24"/>
        </w:rPr>
        <w:t xml:space="preserve">b) prawie dokonywania przez Tauron Dystrybucja S.A. lub osoby działające w jego imieniu czynności związanych z realizacją praw określonych w pkt. a), polegających w szczególności na dokonywaniu oględzin, przeglądów, kontroli, pomiarów, napraw, konserwacji, modernizacji, demontażu, rozbiórki, wymiany, odbudowy, usuwaniu awarii i jej skutków oraz </w:t>
      </w:r>
      <w:proofErr w:type="spellStart"/>
      <w:r w:rsidRPr="003B3849">
        <w:rPr>
          <w:rFonts w:ascii="Times New Roman" w:hAnsi="Times New Roman"/>
          <w:sz w:val="24"/>
          <w:szCs w:val="24"/>
        </w:rPr>
        <w:t>wydrzewień</w:t>
      </w:r>
      <w:proofErr w:type="spellEnd"/>
      <w:r w:rsidRPr="003B3849">
        <w:rPr>
          <w:rFonts w:ascii="Times New Roman" w:hAnsi="Times New Roman"/>
          <w:sz w:val="24"/>
          <w:szCs w:val="24"/>
        </w:rPr>
        <w:t xml:space="preserve"> i </w:t>
      </w:r>
      <w:proofErr w:type="spellStart"/>
      <w:r w:rsidRPr="003B3849">
        <w:rPr>
          <w:rFonts w:ascii="Times New Roman" w:hAnsi="Times New Roman"/>
          <w:sz w:val="24"/>
          <w:szCs w:val="24"/>
        </w:rPr>
        <w:t>wykrzewień</w:t>
      </w:r>
      <w:proofErr w:type="spellEnd"/>
      <w:r w:rsidRPr="003B3849">
        <w:rPr>
          <w:rFonts w:ascii="Times New Roman" w:hAnsi="Times New Roman"/>
          <w:sz w:val="24"/>
          <w:szCs w:val="24"/>
        </w:rPr>
        <w:t xml:space="preserve">, a także innych niezbędnych prac, </w:t>
      </w:r>
    </w:p>
    <w:p w14:paraId="7DDAD3C5" w14:textId="77777777" w:rsidR="003B3849" w:rsidRPr="003B3849" w:rsidRDefault="003B3849" w:rsidP="00854ECD">
      <w:pPr>
        <w:spacing w:after="0" w:line="360" w:lineRule="auto"/>
        <w:jc w:val="both"/>
        <w:rPr>
          <w:rFonts w:ascii="Times New Roman" w:hAnsi="Times New Roman"/>
          <w:sz w:val="24"/>
          <w:szCs w:val="24"/>
        </w:rPr>
      </w:pPr>
      <w:r w:rsidRPr="003B3849">
        <w:rPr>
          <w:rFonts w:ascii="Times New Roman" w:hAnsi="Times New Roman"/>
          <w:sz w:val="24"/>
          <w:szCs w:val="24"/>
        </w:rPr>
        <w:t>c) prawie całodobowego, nieutrudnionego dostępu (wejścia, wjazdu, przechodu, przejazdu, dojścia, dojazdu), pracowników Tauron Dystrybucja S.A. oraz osób i podmiotów działających z upoważnienia Tauron Dystrybucja S.A., wraz z niezbędnym sprzętem, do przedmiotowych urządzeń elektroenergetycznych,</w:t>
      </w:r>
    </w:p>
    <w:p w14:paraId="4EFB2460" w14:textId="77777777" w:rsidR="003B3849" w:rsidRPr="003B3849" w:rsidRDefault="003B3849" w:rsidP="00854ECD">
      <w:pPr>
        <w:spacing w:after="0" w:line="360" w:lineRule="auto"/>
        <w:jc w:val="both"/>
        <w:rPr>
          <w:rFonts w:ascii="Times New Roman" w:hAnsi="Times New Roman"/>
          <w:sz w:val="24"/>
          <w:szCs w:val="24"/>
        </w:rPr>
      </w:pPr>
      <w:r w:rsidRPr="003B3849">
        <w:rPr>
          <w:rFonts w:ascii="Times New Roman" w:hAnsi="Times New Roman"/>
          <w:sz w:val="24"/>
          <w:szCs w:val="24"/>
        </w:rPr>
        <w:t xml:space="preserve">d) powstrzymywaniu się przez każdoczesnych właścicieli, użytkowników wieczystych, posiadaczy i użytkowników nieruchomości od działań, które utrudniłyby lub uniemożliwiłyby dostęp do wyżej wymienionych urządzeń oraz dokonywania </w:t>
      </w:r>
      <w:proofErr w:type="spellStart"/>
      <w:r w:rsidRPr="003B3849">
        <w:rPr>
          <w:rFonts w:ascii="Times New Roman" w:hAnsi="Times New Roman"/>
          <w:sz w:val="24"/>
          <w:szCs w:val="24"/>
        </w:rPr>
        <w:t>nasadzeń</w:t>
      </w:r>
      <w:proofErr w:type="spellEnd"/>
      <w:r w:rsidRPr="003B3849">
        <w:rPr>
          <w:rFonts w:ascii="Times New Roman" w:hAnsi="Times New Roman"/>
          <w:sz w:val="24"/>
          <w:szCs w:val="24"/>
        </w:rPr>
        <w:t xml:space="preserve"> drzew i krzewów, umieszczania obiektów budowlanych oraz innego zagospodarowania nieruchomości, zagrażającego funkcjonowaniu urządzeń elektroenergetycznych, a także od innych działań w jakikolwiek sposób pozostających w sprzeczności z funkcjonowaniem tych urządzeń lub dostępem do nich, </w:t>
      </w:r>
    </w:p>
    <w:p w14:paraId="13AF61CD" w14:textId="7C9A7A51" w:rsidR="003B3849" w:rsidRPr="003B3849" w:rsidRDefault="003B3849" w:rsidP="003B3849">
      <w:pPr>
        <w:spacing w:after="0" w:line="360" w:lineRule="auto"/>
        <w:ind w:firstLine="709"/>
        <w:jc w:val="both"/>
        <w:rPr>
          <w:rFonts w:ascii="Times New Roman" w:hAnsi="Times New Roman"/>
          <w:sz w:val="24"/>
          <w:szCs w:val="24"/>
        </w:rPr>
      </w:pPr>
      <w:r w:rsidRPr="003B3849">
        <w:rPr>
          <w:rFonts w:ascii="Times New Roman" w:hAnsi="Times New Roman"/>
          <w:sz w:val="24"/>
          <w:szCs w:val="24"/>
        </w:rPr>
        <w:t>na rzecz: Tauron Dystrybucja Spółka Akcyjna z siedzibą w Krakowie, REGON 230179216, KRS 0000073321.</w:t>
      </w:r>
    </w:p>
    <w:p w14:paraId="6754D8F8" w14:textId="3B0DF105" w:rsidR="00C67E14" w:rsidRPr="00C67E14" w:rsidRDefault="00854ECD" w:rsidP="00486190">
      <w:pPr>
        <w:spacing w:after="0" w:line="360" w:lineRule="auto"/>
        <w:ind w:firstLine="709"/>
        <w:jc w:val="both"/>
        <w:rPr>
          <w:rFonts w:ascii="Times New Roman" w:hAnsi="Times New Roman"/>
          <w:sz w:val="24"/>
          <w:szCs w:val="24"/>
        </w:rPr>
      </w:pPr>
      <w:r w:rsidRPr="00854ECD">
        <w:rPr>
          <w:rFonts w:ascii="Times New Roman" w:hAnsi="Times New Roman"/>
          <w:b/>
          <w:bCs/>
          <w:sz w:val="24"/>
          <w:szCs w:val="24"/>
        </w:rPr>
        <w:t>e</w:t>
      </w:r>
      <w:r w:rsidR="00486190" w:rsidRPr="00854ECD">
        <w:rPr>
          <w:rFonts w:ascii="Times New Roman" w:hAnsi="Times New Roman"/>
          <w:b/>
          <w:bCs/>
          <w:sz w:val="24"/>
          <w:szCs w:val="24"/>
        </w:rPr>
        <w:t>/</w:t>
      </w:r>
      <w:r w:rsidR="00486190">
        <w:rPr>
          <w:rFonts w:ascii="Times New Roman" w:hAnsi="Times New Roman"/>
          <w:sz w:val="24"/>
          <w:szCs w:val="24"/>
        </w:rPr>
        <w:t xml:space="preserve"> dział</w:t>
      </w:r>
      <w:r w:rsidR="00486190" w:rsidRPr="00C67E14">
        <w:rPr>
          <w:rFonts w:ascii="Times New Roman" w:hAnsi="Times New Roman"/>
          <w:sz w:val="24"/>
          <w:szCs w:val="24"/>
        </w:rPr>
        <w:t xml:space="preserve"> </w:t>
      </w:r>
      <w:r w:rsidR="00C67E14" w:rsidRPr="00C67E14">
        <w:rPr>
          <w:rFonts w:ascii="Times New Roman" w:hAnsi="Times New Roman"/>
          <w:sz w:val="24"/>
          <w:szCs w:val="24"/>
        </w:rPr>
        <w:t>IV woln</w:t>
      </w:r>
      <w:r w:rsidR="00486190">
        <w:rPr>
          <w:rFonts w:ascii="Times New Roman" w:hAnsi="Times New Roman"/>
          <w:sz w:val="24"/>
          <w:szCs w:val="24"/>
        </w:rPr>
        <w:t>y</w:t>
      </w:r>
      <w:r w:rsidR="00C67E14" w:rsidRPr="00C67E14">
        <w:rPr>
          <w:rFonts w:ascii="Times New Roman" w:hAnsi="Times New Roman"/>
          <w:sz w:val="24"/>
          <w:szCs w:val="24"/>
        </w:rPr>
        <w:t xml:space="preserve"> </w:t>
      </w:r>
      <w:r w:rsidR="00486190">
        <w:rPr>
          <w:rFonts w:ascii="Times New Roman" w:hAnsi="Times New Roman"/>
          <w:sz w:val="24"/>
          <w:szCs w:val="24"/>
        </w:rPr>
        <w:t>jest</w:t>
      </w:r>
      <w:r w:rsidR="00C67E14" w:rsidRPr="00C67E14">
        <w:rPr>
          <w:rFonts w:ascii="Times New Roman" w:hAnsi="Times New Roman"/>
          <w:sz w:val="24"/>
          <w:szCs w:val="24"/>
        </w:rPr>
        <w:t xml:space="preserve"> od wpisów,</w:t>
      </w:r>
    </w:p>
    <w:p w14:paraId="0B62B163" w14:textId="33C74A15" w:rsidR="00A66901" w:rsidRPr="0002121B" w:rsidRDefault="00A66901" w:rsidP="00C67E14">
      <w:pPr>
        <w:spacing w:after="0" w:line="360" w:lineRule="auto"/>
        <w:jc w:val="both"/>
        <w:rPr>
          <w:rFonts w:ascii="Times New Roman" w:hAnsi="Times New Roman"/>
          <w:sz w:val="24"/>
          <w:szCs w:val="24"/>
        </w:rPr>
      </w:pPr>
      <w:r w:rsidRPr="001604F4">
        <w:rPr>
          <w:rFonts w:ascii="Times New Roman" w:eastAsia="Times New Roman" w:hAnsi="Times New Roman"/>
          <w:b/>
          <w:color w:val="000000"/>
          <w:sz w:val="24"/>
          <w:szCs w:val="24"/>
          <w:lang w:eastAsia="pl-PL"/>
        </w:rPr>
        <w:t>II.</w:t>
      </w:r>
      <w:r w:rsidRPr="001604F4">
        <w:rPr>
          <w:rFonts w:ascii="Times New Roman" w:eastAsia="Times New Roman" w:hAnsi="Times New Roman"/>
          <w:color w:val="000000"/>
          <w:sz w:val="24"/>
          <w:szCs w:val="24"/>
          <w:lang w:eastAsia="pl-PL"/>
        </w:rPr>
        <w:tab/>
      </w:r>
      <w:r w:rsidRPr="001604F4">
        <w:rPr>
          <w:rFonts w:ascii="Times New Roman" w:eastAsia="Times New Roman" w:hAnsi="Times New Roman"/>
          <w:color w:val="000000"/>
          <w:sz w:val="24"/>
          <w:szCs w:val="24"/>
          <w:lang w:eastAsia="pl-PL"/>
        </w:rPr>
        <w:tab/>
      </w:r>
      <w:r w:rsidR="001960EB" w:rsidRPr="001960EB">
        <w:rPr>
          <w:rFonts w:ascii="Times New Roman" w:eastAsia="Times New Roman" w:hAnsi="Times New Roman"/>
          <w:b/>
          <w:bCs/>
          <w:color w:val="000000"/>
          <w:sz w:val="24"/>
          <w:szCs w:val="24"/>
          <w:lang w:eastAsia="pl-PL"/>
        </w:rPr>
        <w:t>A/</w:t>
      </w:r>
      <w:r w:rsidR="001960EB">
        <w:rPr>
          <w:rFonts w:ascii="Times New Roman" w:eastAsia="Times New Roman" w:hAnsi="Times New Roman"/>
          <w:color w:val="000000"/>
          <w:sz w:val="24"/>
          <w:szCs w:val="24"/>
          <w:lang w:eastAsia="pl-PL"/>
        </w:rPr>
        <w:t xml:space="preserve"> </w:t>
      </w:r>
      <w:r w:rsidR="004C450B">
        <w:rPr>
          <w:rFonts w:ascii="Times New Roman" w:eastAsia="Times New Roman" w:hAnsi="Times New Roman"/>
          <w:color w:val="000000"/>
          <w:sz w:val="24"/>
          <w:szCs w:val="24"/>
          <w:lang w:eastAsia="pl-PL"/>
        </w:rPr>
        <w:t xml:space="preserve">Przedstawiciel </w:t>
      </w:r>
      <w:r w:rsidR="00BF774F">
        <w:rPr>
          <w:rFonts w:ascii="Times New Roman" w:hAnsi="Times New Roman"/>
          <w:color w:val="000000"/>
          <w:sz w:val="24"/>
          <w:szCs w:val="24"/>
          <w:lang w:eastAsia="pl-PL"/>
        </w:rPr>
        <w:t>Deweloper</w:t>
      </w:r>
      <w:r w:rsidR="004C450B">
        <w:rPr>
          <w:rFonts w:ascii="Times New Roman" w:hAnsi="Times New Roman"/>
          <w:color w:val="000000"/>
          <w:sz w:val="24"/>
          <w:szCs w:val="24"/>
          <w:lang w:eastAsia="pl-PL"/>
        </w:rPr>
        <w:t>a</w:t>
      </w:r>
      <w:r w:rsidR="00BF774F">
        <w:rPr>
          <w:rFonts w:ascii="Times New Roman" w:hAnsi="Times New Roman"/>
          <w:color w:val="000000"/>
          <w:sz w:val="24"/>
          <w:szCs w:val="24"/>
          <w:lang w:eastAsia="pl-PL"/>
        </w:rPr>
        <w:t xml:space="preserve"> </w:t>
      </w:r>
      <w:r w:rsidR="00854ECD">
        <w:rPr>
          <w:rFonts w:ascii="Times New Roman" w:hAnsi="Times New Roman"/>
          <w:color w:val="000000"/>
          <w:sz w:val="24"/>
          <w:szCs w:val="24"/>
          <w:lang w:eastAsia="pl-PL"/>
        </w:rPr>
        <w:t>oświadcza, że</w:t>
      </w:r>
      <w:r w:rsidR="00854ECD" w:rsidRPr="00854ECD">
        <w:t xml:space="preserve"> </w:t>
      </w:r>
      <w:r w:rsidR="00854ECD" w:rsidRPr="00854ECD">
        <w:rPr>
          <w:rFonts w:ascii="Times New Roman" w:hAnsi="Times New Roman"/>
          <w:color w:val="000000"/>
          <w:sz w:val="24"/>
          <w:szCs w:val="24"/>
          <w:lang w:eastAsia="pl-PL"/>
        </w:rPr>
        <w:t>do aktu notarialnego sporządzonego w tutejszej kancelarii w dniu 2</w:t>
      </w:r>
      <w:r w:rsidR="00854ECD">
        <w:rPr>
          <w:rFonts w:ascii="Times New Roman" w:hAnsi="Times New Roman"/>
          <w:color w:val="000000"/>
          <w:sz w:val="24"/>
          <w:szCs w:val="24"/>
          <w:lang w:eastAsia="pl-PL"/>
        </w:rPr>
        <w:t>8</w:t>
      </w:r>
      <w:r w:rsidR="00854ECD" w:rsidRPr="00854ECD">
        <w:rPr>
          <w:rFonts w:ascii="Times New Roman" w:hAnsi="Times New Roman"/>
          <w:color w:val="000000"/>
          <w:sz w:val="24"/>
          <w:szCs w:val="24"/>
          <w:lang w:eastAsia="pl-PL"/>
        </w:rPr>
        <w:t>.</w:t>
      </w:r>
      <w:r w:rsidR="00854ECD">
        <w:rPr>
          <w:rFonts w:ascii="Times New Roman" w:hAnsi="Times New Roman"/>
          <w:color w:val="000000"/>
          <w:sz w:val="24"/>
          <w:szCs w:val="24"/>
          <w:lang w:eastAsia="pl-PL"/>
        </w:rPr>
        <w:t>02</w:t>
      </w:r>
      <w:r w:rsidR="00854ECD" w:rsidRPr="00854ECD">
        <w:rPr>
          <w:rFonts w:ascii="Times New Roman" w:hAnsi="Times New Roman"/>
          <w:color w:val="000000"/>
          <w:sz w:val="24"/>
          <w:szCs w:val="24"/>
          <w:lang w:eastAsia="pl-PL"/>
        </w:rPr>
        <w:t>.202</w:t>
      </w:r>
      <w:r w:rsidR="00854ECD">
        <w:rPr>
          <w:rFonts w:ascii="Times New Roman" w:hAnsi="Times New Roman"/>
          <w:color w:val="000000"/>
          <w:sz w:val="24"/>
          <w:szCs w:val="24"/>
          <w:lang w:eastAsia="pl-PL"/>
        </w:rPr>
        <w:t>5</w:t>
      </w:r>
      <w:r w:rsidR="00854ECD" w:rsidRPr="00854ECD">
        <w:rPr>
          <w:rFonts w:ascii="Times New Roman" w:hAnsi="Times New Roman"/>
          <w:color w:val="000000"/>
          <w:sz w:val="24"/>
          <w:szCs w:val="24"/>
          <w:lang w:eastAsia="pl-PL"/>
        </w:rPr>
        <w:t xml:space="preserve">r. za numerem Repertorium A </w:t>
      </w:r>
      <w:r w:rsidR="00854ECD">
        <w:rPr>
          <w:rFonts w:ascii="Times New Roman" w:hAnsi="Times New Roman"/>
          <w:color w:val="000000"/>
          <w:sz w:val="24"/>
          <w:szCs w:val="24"/>
          <w:lang w:eastAsia="pl-PL"/>
        </w:rPr>
        <w:t>1284</w:t>
      </w:r>
      <w:r w:rsidR="00854ECD" w:rsidRPr="00854ECD">
        <w:rPr>
          <w:rFonts w:ascii="Times New Roman" w:hAnsi="Times New Roman"/>
          <w:color w:val="000000"/>
          <w:sz w:val="24"/>
          <w:szCs w:val="24"/>
          <w:lang w:eastAsia="pl-PL"/>
        </w:rPr>
        <w:t>/202</w:t>
      </w:r>
      <w:r w:rsidR="00854ECD">
        <w:rPr>
          <w:rFonts w:ascii="Times New Roman" w:hAnsi="Times New Roman"/>
          <w:color w:val="000000"/>
          <w:sz w:val="24"/>
          <w:szCs w:val="24"/>
          <w:lang w:eastAsia="pl-PL"/>
        </w:rPr>
        <w:t>5</w:t>
      </w:r>
      <w:r w:rsidR="00854ECD" w:rsidRPr="00854ECD">
        <w:rPr>
          <w:rFonts w:ascii="Times New Roman" w:hAnsi="Times New Roman"/>
          <w:color w:val="000000"/>
          <w:sz w:val="24"/>
          <w:szCs w:val="24"/>
          <w:lang w:eastAsia="pl-PL"/>
        </w:rPr>
        <w:t xml:space="preserve"> zostały przedłożone następujące dokumenty:</w:t>
      </w:r>
      <w:r w:rsidR="00854ECD">
        <w:rPr>
          <w:rFonts w:ascii="Times New Roman" w:hAnsi="Times New Roman"/>
          <w:color w:val="000000"/>
          <w:sz w:val="24"/>
          <w:szCs w:val="24"/>
          <w:lang w:eastAsia="pl-PL"/>
        </w:rPr>
        <w:t xml:space="preserve"> </w:t>
      </w:r>
    </w:p>
    <w:p w14:paraId="36406B99" w14:textId="10E29110" w:rsidR="00997115" w:rsidRPr="006D6158" w:rsidRDefault="00997115" w:rsidP="00997115">
      <w:pPr>
        <w:spacing w:after="0" w:line="360" w:lineRule="auto"/>
        <w:jc w:val="both"/>
        <w:rPr>
          <w:rFonts w:ascii="Times New Roman" w:hAnsi="Times New Roman"/>
          <w:bCs/>
          <w:sz w:val="24"/>
          <w:szCs w:val="24"/>
        </w:rPr>
      </w:pPr>
      <w:r w:rsidRPr="006D6158">
        <w:rPr>
          <w:rFonts w:ascii="Times New Roman" w:hAnsi="Times New Roman"/>
          <w:b/>
          <w:sz w:val="24"/>
          <w:szCs w:val="24"/>
        </w:rPr>
        <w:t>1/</w:t>
      </w:r>
      <w:r w:rsidRPr="006D6158">
        <w:rPr>
          <w:rFonts w:ascii="Times New Roman" w:hAnsi="Times New Roman"/>
          <w:bCs/>
          <w:sz w:val="24"/>
          <w:szCs w:val="24"/>
        </w:rPr>
        <w:t xml:space="preserve"> wypis z rejestru gruntów wydany przez </w:t>
      </w:r>
      <w:r w:rsidR="00486190" w:rsidRPr="006D6158">
        <w:rPr>
          <w:rFonts w:ascii="Times New Roman" w:hAnsi="Times New Roman"/>
          <w:bCs/>
          <w:sz w:val="24"/>
          <w:szCs w:val="24"/>
        </w:rPr>
        <w:t>Prezydenta Miasta Krakowa</w:t>
      </w:r>
      <w:r w:rsidRPr="006D6158">
        <w:rPr>
          <w:rFonts w:ascii="Times New Roman" w:hAnsi="Times New Roman"/>
          <w:bCs/>
          <w:sz w:val="24"/>
          <w:szCs w:val="24"/>
        </w:rPr>
        <w:t xml:space="preserve"> w dniu </w:t>
      </w:r>
      <w:r w:rsidR="00CB1FCF">
        <w:rPr>
          <w:rFonts w:ascii="Times New Roman" w:hAnsi="Times New Roman"/>
          <w:bCs/>
          <w:sz w:val="24"/>
          <w:szCs w:val="24"/>
        </w:rPr>
        <w:t>26</w:t>
      </w:r>
      <w:r w:rsidR="00486190" w:rsidRPr="006D6158">
        <w:rPr>
          <w:rFonts w:ascii="Times New Roman" w:hAnsi="Times New Roman"/>
          <w:bCs/>
          <w:sz w:val="24"/>
          <w:szCs w:val="24"/>
        </w:rPr>
        <w:t>.</w:t>
      </w:r>
      <w:r w:rsidR="00CB1FCF">
        <w:rPr>
          <w:rFonts w:ascii="Times New Roman" w:hAnsi="Times New Roman"/>
          <w:bCs/>
          <w:sz w:val="24"/>
          <w:szCs w:val="24"/>
        </w:rPr>
        <w:t>02</w:t>
      </w:r>
      <w:r w:rsidR="00486190" w:rsidRPr="006D6158">
        <w:rPr>
          <w:rFonts w:ascii="Times New Roman" w:hAnsi="Times New Roman"/>
          <w:bCs/>
          <w:sz w:val="24"/>
          <w:szCs w:val="24"/>
        </w:rPr>
        <w:t>.202</w:t>
      </w:r>
      <w:r w:rsidR="00CB1FCF">
        <w:rPr>
          <w:rFonts w:ascii="Times New Roman" w:hAnsi="Times New Roman"/>
          <w:bCs/>
          <w:sz w:val="24"/>
          <w:szCs w:val="24"/>
        </w:rPr>
        <w:t>5</w:t>
      </w:r>
      <w:r w:rsidRPr="006D6158">
        <w:rPr>
          <w:rFonts w:ascii="Times New Roman" w:hAnsi="Times New Roman"/>
          <w:bCs/>
          <w:sz w:val="24"/>
          <w:szCs w:val="24"/>
        </w:rPr>
        <w:t xml:space="preserve"> r., znak sprawy: </w:t>
      </w:r>
      <w:r w:rsidR="00486190" w:rsidRPr="006D6158">
        <w:rPr>
          <w:rFonts w:ascii="Times New Roman" w:hAnsi="Times New Roman"/>
          <w:bCs/>
          <w:sz w:val="24"/>
          <w:szCs w:val="24"/>
        </w:rPr>
        <w:t>GD-10</w:t>
      </w:r>
      <w:r w:rsidR="00CB1FCF">
        <w:rPr>
          <w:rFonts w:ascii="Times New Roman" w:hAnsi="Times New Roman"/>
          <w:bCs/>
          <w:sz w:val="24"/>
          <w:szCs w:val="24"/>
        </w:rPr>
        <w:t>.</w:t>
      </w:r>
      <w:r w:rsidR="00486190" w:rsidRPr="006D6158">
        <w:rPr>
          <w:rFonts w:ascii="Times New Roman" w:hAnsi="Times New Roman"/>
          <w:bCs/>
          <w:sz w:val="24"/>
          <w:szCs w:val="24"/>
        </w:rPr>
        <w:t>6642.</w:t>
      </w:r>
      <w:r w:rsidR="00CB1FCF">
        <w:rPr>
          <w:rFonts w:ascii="Times New Roman" w:hAnsi="Times New Roman"/>
          <w:bCs/>
          <w:sz w:val="24"/>
          <w:szCs w:val="24"/>
        </w:rPr>
        <w:t>3460</w:t>
      </w:r>
      <w:r w:rsidR="00486190" w:rsidRPr="006D6158">
        <w:rPr>
          <w:rFonts w:ascii="Times New Roman" w:hAnsi="Times New Roman"/>
          <w:bCs/>
          <w:sz w:val="24"/>
          <w:szCs w:val="24"/>
        </w:rPr>
        <w:t>.202</w:t>
      </w:r>
      <w:r w:rsidR="00CB1FCF">
        <w:rPr>
          <w:rFonts w:ascii="Times New Roman" w:hAnsi="Times New Roman"/>
          <w:bCs/>
          <w:sz w:val="24"/>
          <w:szCs w:val="24"/>
        </w:rPr>
        <w:t>5</w:t>
      </w:r>
      <w:r w:rsidRPr="006D6158">
        <w:rPr>
          <w:rFonts w:ascii="Times New Roman" w:hAnsi="Times New Roman"/>
          <w:bCs/>
          <w:sz w:val="24"/>
          <w:szCs w:val="24"/>
        </w:rPr>
        <w:t xml:space="preserve">, dla nieruchomości położonej w </w:t>
      </w:r>
      <w:r w:rsidR="00486190" w:rsidRPr="006D6158">
        <w:rPr>
          <w:rFonts w:ascii="Times New Roman" w:hAnsi="Times New Roman"/>
          <w:bCs/>
          <w:sz w:val="24"/>
          <w:szCs w:val="24"/>
        </w:rPr>
        <w:t xml:space="preserve">Krakowie, </w:t>
      </w:r>
      <w:r w:rsidRPr="006D6158">
        <w:rPr>
          <w:rFonts w:ascii="Times New Roman" w:hAnsi="Times New Roman"/>
          <w:bCs/>
          <w:sz w:val="24"/>
          <w:szCs w:val="24"/>
        </w:rPr>
        <w:t>obręb ewidencyjn</w:t>
      </w:r>
      <w:r w:rsidR="00486190" w:rsidRPr="006D6158">
        <w:rPr>
          <w:rFonts w:ascii="Times New Roman" w:hAnsi="Times New Roman"/>
          <w:bCs/>
          <w:sz w:val="24"/>
          <w:szCs w:val="24"/>
        </w:rPr>
        <w:t>y</w:t>
      </w:r>
      <w:r w:rsidRPr="006D6158">
        <w:rPr>
          <w:rFonts w:ascii="Times New Roman" w:hAnsi="Times New Roman"/>
          <w:bCs/>
          <w:sz w:val="24"/>
          <w:szCs w:val="24"/>
        </w:rPr>
        <w:t xml:space="preserve"> </w:t>
      </w:r>
      <w:r w:rsidR="00486190" w:rsidRPr="006D6158">
        <w:rPr>
          <w:rFonts w:ascii="Times New Roman" w:hAnsi="Times New Roman"/>
          <w:bCs/>
          <w:sz w:val="24"/>
          <w:szCs w:val="24"/>
        </w:rPr>
        <w:t>126104_9.0041, P-41</w:t>
      </w:r>
      <w:r w:rsidRPr="006D6158">
        <w:rPr>
          <w:rFonts w:ascii="Times New Roman" w:hAnsi="Times New Roman"/>
          <w:bCs/>
          <w:sz w:val="24"/>
          <w:szCs w:val="24"/>
        </w:rPr>
        <w:t xml:space="preserve">, jednostka ewidencyjna </w:t>
      </w:r>
      <w:r w:rsidR="006D6158" w:rsidRPr="006D6158">
        <w:rPr>
          <w:rFonts w:ascii="Times New Roman" w:hAnsi="Times New Roman"/>
          <w:bCs/>
          <w:sz w:val="24"/>
          <w:szCs w:val="24"/>
        </w:rPr>
        <w:t>Podgórze</w:t>
      </w:r>
      <w:r w:rsidRPr="006D6158">
        <w:rPr>
          <w:rFonts w:ascii="Times New Roman" w:hAnsi="Times New Roman"/>
          <w:bCs/>
          <w:sz w:val="24"/>
          <w:szCs w:val="24"/>
        </w:rPr>
        <w:t xml:space="preserve">, powiat </w:t>
      </w:r>
      <w:r w:rsidR="006D6158" w:rsidRPr="006D6158">
        <w:rPr>
          <w:rFonts w:ascii="Times New Roman" w:hAnsi="Times New Roman"/>
          <w:bCs/>
          <w:sz w:val="24"/>
          <w:szCs w:val="24"/>
        </w:rPr>
        <w:t>M. Kraków</w:t>
      </w:r>
      <w:r w:rsidRPr="006D6158">
        <w:rPr>
          <w:rFonts w:ascii="Times New Roman" w:hAnsi="Times New Roman"/>
          <w:bCs/>
          <w:sz w:val="24"/>
          <w:szCs w:val="24"/>
        </w:rPr>
        <w:t>, województwo małopolskie, utworzonej z działek numery:--------------------------------------------</w:t>
      </w:r>
    </w:p>
    <w:p w14:paraId="606CA525" w14:textId="3BF1C885" w:rsidR="00997115" w:rsidRPr="006D6158" w:rsidRDefault="00997115" w:rsidP="00997115">
      <w:pPr>
        <w:spacing w:after="0" w:line="360" w:lineRule="auto"/>
        <w:jc w:val="both"/>
        <w:rPr>
          <w:rFonts w:ascii="Times New Roman" w:hAnsi="Times New Roman"/>
          <w:bCs/>
          <w:sz w:val="24"/>
          <w:szCs w:val="24"/>
        </w:rPr>
      </w:pPr>
      <w:r w:rsidRPr="006D6158">
        <w:rPr>
          <w:rFonts w:ascii="Times New Roman" w:hAnsi="Times New Roman"/>
          <w:bCs/>
          <w:sz w:val="24"/>
          <w:szCs w:val="24"/>
        </w:rPr>
        <w:t xml:space="preserve">- </w:t>
      </w:r>
      <w:r w:rsidR="006D6158" w:rsidRPr="006D6158">
        <w:rPr>
          <w:rFonts w:ascii="Times New Roman" w:hAnsi="Times New Roman"/>
          <w:bCs/>
          <w:sz w:val="24"/>
          <w:szCs w:val="24"/>
        </w:rPr>
        <w:t>258/2</w:t>
      </w:r>
      <w:r w:rsidRPr="006D6158">
        <w:rPr>
          <w:rFonts w:ascii="Times New Roman" w:hAnsi="Times New Roman"/>
          <w:bCs/>
          <w:sz w:val="24"/>
          <w:szCs w:val="24"/>
        </w:rPr>
        <w:t>, identyfikator 12</w:t>
      </w:r>
      <w:r w:rsidR="006D6158" w:rsidRPr="006D6158">
        <w:rPr>
          <w:rFonts w:ascii="Times New Roman" w:hAnsi="Times New Roman"/>
          <w:bCs/>
          <w:sz w:val="24"/>
          <w:szCs w:val="24"/>
        </w:rPr>
        <w:t>6104</w:t>
      </w:r>
      <w:r w:rsidRPr="006D6158">
        <w:rPr>
          <w:rFonts w:ascii="Times New Roman" w:hAnsi="Times New Roman"/>
          <w:bCs/>
          <w:sz w:val="24"/>
          <w:szCs w:val="24"/>
        </w:rPr>
        <w:t>_</w:t>
      </w:r>
      <w:r w:rsidR="006D6158" w:rsidRPr="006D6158">
        <w:rPr>
          <w:rFonts w:ascii="Times New Roman" w:hAnsi="Times New Roman"/>
          <w:bCs/>
          <w:sz w:val="24"/>
          <w:szCs w:val="24"/>
        </w:rPr>
        <w:t>9</w:t>
      </w:r>
      <w:r w:rsidRPr="006D6158">
        <w:rPr>
          <w:rFonts w:ascii="Times New Roman" w:hAnsi="Times New Roman"/>
          <w:bCs/>
          <w:sz w:val="24"/>
          <w:szCs w:val="24"/>
        </w:rPr>
        <w:t>.00</w:t>
      </w:r>
      <w:r w:rsidR="006D6158" w:rsidRPr="006D6158">
        <w:rPr>
          <w:rFonts w:ascii="Times New Roman" w:hAnsi="Times New Roman"/>
          <w:bCs/>
          <w:sz w:val="24"/>
          <w:szCs w:val="24"/>
        </w:rPr>
        <w:t>41.258/2</w:t>
      </w:r>
      <w:r w:rsidRPr="006D6158">
        <w:rPr>
          <w:rFonts w:ascii="Times New Roman" w:hAnsi="Times New Roman"/>
          <w:bCs/>
          <w:sz w:val="24"/>
          <w:szCs w:val="24"/>
        </w:rPr>
        <w:t>, o powierzchni 0,</w:t>
      </w:r>
      <w:r w:rsidR="006D6158" w:rsidRPr="006D6158">
        <w:rPr>
          <w:rFonts w:ascii="Times New Roman" w:hAnsi="Times New Roman"/>
          <w:bCs/>
          <w:sz w:val="24"/>
          <w:szCs w:val="24"/>
        </w:rPr>
        <w:t>1904</w:t>
      </w:r>
      <w:r w:rsidRPr="006D6158">
        <w:rPr>
          <w:rFonts w:ascii="Times New Roman" w:hAnsi="Times New Roman"/>
          <w:bCs/>
          <w:sz w:val="24"/>
          <w:szCs w:val="24"/>
        </w:rPr>
        <w:t xml:space="preserve"> ha, (użytek: </w:t>
      </w:r>
      <w:proofErr w:type="spellStart"/>
      <w:r w:rsidRPr="006D6158">
        <w:rPr>
          <w:rFonts w:ascii="Times New Roman" w:hAnsi="Times New Roman"/>
          <w:bCs/>
          <w:sz w:val="24"/>
          <w:szCs w:val="24"/>
        </w:rPr>
        <w:t>RI</w:t>
      </w:r>
      <w:r w:rsidR="006D6158" w:rsidRPr="006D6158">
        <w:rPr>
          <w:rFonts w:ascii="Times New Roman" w:hAnsi="Times New Roman"/>
          <w:bCs/>
          <w:sz w:val="24"/>
          <w:szCs w:val="24"/>
        </w:rPr>
        <w:t>V</w:t>
      </w:r>
      <w:r w:rsidRPr="006D6158">
        <w:rPr>
          <w:rFonts w:ascii="Times New Roman" w:hAnsi="Times New Roman"/>
          <w:bCs/>
          <w:sz w:val="24"/>
          <w:szCs w:val="24"/>
        </w:rPr>
        <w:t>b</w:t>
      </w:r>
      <w:proofErr w:type="spellEnd"/>
      <w:r w:rsidRPr="006D6158">
        <w:rPr>
          <w:rFonts w:ascii="Times New Roman" w:hAnsi="Times New Roman"/>
          <w:bCs/>
          <w:sz w:val="24"/>
          <w:szCs w:val="24"/>
        </w:rPr>
        <w:t>-grunty orne</w:t>
      </w:r>
      <w:r w:rsidR="006D6158" w:rsidRPr="006D6158">
        <w:rPr>
          <w:rFonts w:ascii="Times New Roman" w:hAnsi="Times New Roman"/>
          <w:bCs/>
          <w:sz w:val="24"/>
          <w:szCs w:val="24"/>
        </w:rPr>
        <w:t>, S-RV-sady</w:t>
      </w:r>
      <w:r w:rsidRPr="006D6158">
        <w:rPr>
          <w:rFonts w:ascii="Times New Roman" w:hAnsi="Times New Roman"/>
          <w:bCs/>
          <w:sz w:val="24"/>
          <w:szCs w:val="24"/>
        </w:rPr>
        <w:t>),-------------------------------------------------------------------------------------------</w:t>
      </w:r>
    </w:p>
    <w:p w14:paraId="5224B299" w14:textId="70F8D926" w:rsidR="006D6158" w:rsidRPr="006D6158" w:rsidRDefault="006D6158" w:rsidP="006D6158">
      <w:pPr>
        <w:spacing w:after="0" w:line="360" w:lineRule="auto"/>
        <w:jc w:val="both"/>
        <w:rPr>
          <w:rFonts w:ascii="Times New Roman" w:hAnsi="Times New Roman"/>
          <w:bCs/>
          <w:sz w:val="24"/>
          <w:szCs w:val="24"/>
        </w:rPr>
      </w:pPr>
      <w:r w:rsidRPr="006D6158">
        <w:rPr>
          <w:rFonts w:ascii="Times New Roman" w:hAnsi="Times New Roman"/>
          <w:bCs/>
          <w:sz w:val="24"/>
          <w:szCs w:val="24"/>
        </w:rPr>
        <w:t xml:space="preserve">- 259/3, identyfikator 126104_9.0041.259/3, o powierzchni 0,0897 ha, (użytek: </w:t>
      </w:r>
      <w:proofErr w:type="spellStart"/>
      <w:r w:rsidRPr="006D6158">
        <w:rPr>
          <w:rFonts w:ascii="Times New Roman" w:hAnsi="Times New Roman"/>
          <w:bCs/>
          <w:sz w:val="24"/>
          <w:szCs w:val="24"/>
        </w:rPr>
        <w:t>RIVa</w:t>
      </w:r>
      <w:proofErr w:type="spellEnd"/>
      <w:r w:rsidRPr="006D6158">
        <w:rPr>
          <w:rFonts w:ascii="Times New Roman" w:hAnsi="Times New Roman"/>
          <w:bCs/>
          <w:sz w:val="24"/>
          <w:szCs w:val="24"/>
        </w:rPr>
        <w:t xml:space="preserve">, </w:t>
      </w:r>
      <w:proofErr w:type="spellStart"/>
      <w:r w:rsidRPr="006D6158">
        <w:rPr>
          <w:rFonts w:ascii="Times New Roman" w:hAnsi="Times New Roman"/>
          <w:bCs/>
          <w:sz w:val="24"/>
          <w:szCs w:val="24"/>
        </w:rPr>
        <w:t>RIVb</w:t>
      </w:r>
      <w:proofErr w:type="spellEnd"/>
      <w:r w:rsidRPr="006D6158">
        <w:rPr>
          <w:rFonts w:ascii="Times New Roman" w:hAnsi="Times New Roman"/>
          <w:bCs/>
          <w:sz w:val="24"/>
          <w:szCs w:val="24"/>
        </w:rPr>
        <w:t>-grunty orne),--------------------------------------------------------------------------------------------------</w:t>
      </w:r>
    </w:p>
    <w:p w14:paraId="4D1342BE" w14:textId="188BF6EC" w:rsidR="006D6158" w:rsidRPr="006D6158" w:rsidRDefault="006D6158" w:rsidP="006D6158">
      <w:pPr>
        <w:spacing w:after="0" w:line="360" w:lineRule="auto"/>
        <w:jc w:val="both"/>
        <w:rPr>
          <w:rFonts w:ascii="Times New Roman" w:hAnsi="Times New Roman"/>
          <w:bCs/>
          <w:sz w:val="24"/>
          <w:szCs w:val="24"/>
        </w:rPr>
      </w:pPr>
      <w:r w:rsidRPr="006D6158">
        <w:rPr>
          <w:rFonts w:ascii="Times New Roman" w:hAnsi="Times New Roman"/>
          <w:bCs/>
          <w:sz w:val="24"/>
          <w:szCs w:val="24"/>
        </w:rPr>
        <w:t xml:space="preserve">- 259/4, identyfikator 126104_9.0041.259/4, o powierzchni 0,3052 ha, (użytek: B – tereny mieszkaniowe, </w:t>
      </w:r>
      <w:proofErr w:type="spellStart"/>
      <w:r w:rsidRPr="006D6158">
        <w:rPr>
          <w:rFonts w:ascii="Times New Roman" w:hAnsi="Times New Roman"/>
          <w:bCs/>
          <w:sz w:val="24"/>
          <w:szCs w:val="24"/>
        </w:rPr>
        <w:t>RIVb</w:t>
      </w:r>
      <w:proofErr w:type="spellEnd"/>
      <w:r w:rsidRPr="006D6158">
        <w:rPr>
          <w:rFonts w:ascii="Times New Roman" w:hAnsi="Times New Roman"/>
          <w:bCs/>
          <w:sz w:val="24"/>
          <w:szCs w:val="24"/>
        </w:rPr>
        <w:t xml:space="preserve"> -grunty orne, S-RV-sady),--------------------------------------------------------</w:t>
      </w:r>
    </w:p>
    <w:p w14:paraId="4C8C779A" w14:textId="29F2CEA5" w:rsidR="006D6158" w:rsidRPr="006D6158" w:rsidRDefault="006D6158" w:rsidP="006D6158">
      <w:pPr>
        <w:spacing w:after="0" w:line="360" w:lineRule="auto"/>
        <w:jc w:val="both"/>
        <w:rPr>
          <w:rFonts w:ascii="Times New Roman" w:hAnsi="Times New Roman"/>
          <w:bCs/>
          <w:sz w:val="24"/>
          <w:szCs w:val="24"/>
        </w:rPr>
      </w:pPr>
      <w:r w:rsidRPr="006D6158">
        <w:rPr>
          <w:rFonts w:ascii="Times New Roman" w:hAnsi="Times New Roman"/>
          <w:bCs/>
          <w:sz w:val="24"/>
          <w:szCs w:val="24"/>
        </w:rPr>
        <w:lastRenderedPageBreak/>
        <w:t xml:space="preserve">- 260/4, identyfikator 126104_9.0041.260/4, o powierzchni 0,3305 ha, (użytek: </w:t>
      </w:r>
      <w:proofErr w:type="spellStart"/>
      <w:r w:rsidRPr="006D6158">
        <w:rPr>
          <w:rFonts w:ascii="Times New Roman" w:hAnsi="Times New Roman"/>
          <w:bCs/>
          <w:sz w:val="24"/>
          <w:szCs w:val="24"/>
        </w:rPr>
        <w:t>RIVb</w:t>
      </w:r>
      <w:proofErr w:type="spellEnd"/>
      <w:r w:rsidRPr="006D6158">
        <w:rPr>
          <w:rFonts w:ascii="Times New Roman" w:hAnsi="Times New Roman"/>
          <w:bCs/>
          <w:sz w:val="24"/>
          <w:szCs w:val="24"/>
        </w:rPr>
        <w:t>-grunty orne, Br-RV – grunty rolne zabudowane),---------------------------------------------------------------</w:t>
      </w:r>
    </w:p>
    <w:p w14:paraId="502AAC92" w14:textId="06373141" w:rsidR="00997115" w:rsidRPr="005F35F8" w:rsidRDefault="00997115" w:rsidP="00997115">
      <w:pPr>
        <w:spacing w:after="0" w:line="360" w:lineRule="auto"/>
        <w:ind w:firstLine="709"/>
        <w:jc w:val="both"/>
        <w:rPr>
          <w:rFonts w:ascii="Times New Roman" w:hAnsi="Times New Roman"/>
          <w:bCs/>
          <w:sz w:val="24"/>
          <w:szCs w:val="24"/>
          <w:highlight w:val="yellow"/>
        </w:rPr>
      </w:pPr>
      <w:r w:rsidRPr="006D6158">
        <w:rPr>
          <w:rFonts w:ascii="Times New Roman" w:hAnsi="Times New Roman"/>
          <w:bCs/>
          <w:sz w:val="24"/>
          <w:szCs w:val="24"/>
        </w:rPr>
        <w:t>na dokumencie tym znajduje się informacja, iż dokument niniejszy jest przeznaczony do dokonywania wpisu w księdze wieczystej, ----------------------------------------------------------</w:t>
      </w:r>
    </w:p>
    <w:p w14:paraId="102B4BC9" w14:textId="41D45636" w:rsidR="00997115" w:rsidRPr="000F05D5" w:rsidRDefault="00997115" w:rsidP="00997115">
      <w:pPr>
        <w:spacing w:after="0" w:line="360" w:lineRule="auto"/>
        <w:jc w:val="both"/>
        <w:rPr>
          <w:rFonts w:ascii="Times New Roman" w:hAnsi="Times New Roman"/>
          <w:bCs/>
          <w:sz w:val="24"/>
          <w:szCs w:val="24"/>
        </w:rPr>
      </w:pPr>
      <w:r w:rsidRPr="000F05D5">
        <w:rPr>
          <w:rFonts w:ascii="Times New Roman" w:hAnsi="Times New Roman"/>
          <w:b/>
          <w:sz w:val="24"/>
          <w:szCs w:val="24"/>
        </w:rPr>
        <w:t>2/</w:t>
      </w:r>
      <w:r w:rsidRPr="000F05D5">
        <w:rPr>
          <w:rFonts w:ascii="Times New Roman" w:hAnsi="Times New Roman"/>
          <w:bCs/>
          <w:sz w:val="24"/>
          <w:szCs w:val="24"/>
        </w:rPr>
        <w:t xml:space="preserve"> </w:t>
      </w:r>
      <w:proofErr w:type="spellStart"/>
      <w:r w:rsidRPr="000F05D5">
        <w:rPr>
          <w:rFonts w:ascii="Times New Roman" w:hAnsi="Times New Roman"/>
          <w:bCs/>
          <w:sz w:val="24"/>
          <w:szCs w:val="24"/>
        </w:rPr>
        <w:t>wyrys</w:t>
      </w:r>
      <w:proofErr w:type="spellEnd"/>
      <w:r w:rsidRPr="000F05D5">
        <w:rPr>
          <w:rFonts w:ascii="Times New Roman" w:hAnsi="Times New Roman"/>
          <w:bCs/>
          <w:sz w:val="24"/>
          <w:szCs w:val="24"/>
        </w:rPr>
        <w:t xml:space="preserve"> z mapy ewidencyjnej wydany </w:t>
      </w:r>
      <w:r w:rsidR="000F05D5" w:rsidRPr="000F05D5">
        <w:rPr>
          <w:rFonts w:ascii="Times New Roman" w:hAnsi="Times New Roman"/>
          <w:bCs/>
          <w:sz w:val="24"/>
          <w:szCs w:val="24"/>
        </w:rPr>
        <w:t xml:space="preserve">Prezydenta Miasta Krakowa w dniu </w:t>
      </w:r>
      <w:r w:rsidR="00CB1FCF">
        <w:rPr>
          <w:rFonts w:ascii="Times New Roman" w:hAnsi="Times New Roman"/>
          <w:bCs/>
          <w:sz w:val="24"/>
          <w:szCs w:val="24"/>
        </w:rPr>
        <w:t>26</w:t>
      </w:r>
      <w:r w:rsidR="000F05D5" w:rsidRPr="000F05D5">
        <w:rPr>
          <w:rFonts w:ascii="Times New Roman" w:hAnsi="Times New Roman"/>
          <w:bCs/>
          <w:sz w:val="24"/>
          <w:szCs w:val="24"/>
        </w:rPr>
        <w:t>.</w:t>
      </w:r>
      <w:r w:rsidR="00CB1FCF">
        <w:rPr>
          <w:rFonts w:ascii="Times New Roman" w:hAnsi="Times New Roman"/>
          <w:bCs/>
          <w:sz w:val="24"/>
          <w:szCs w:val="24"/>
        </w:rPr>
        <w:t>02</w:t>
      </w:r>
      <w:r w:rsidR="000F05D5" w:rsidRPr="000F05D5">
        <w:rPr>
          <w:rFonts w:ascii="Times New Roman" w:hAnsi="Times New Roman"/>
          <w:bCs/>
          <w:sz w:val="24"/>
          <w:szCs w:val="24"/>
        </w:rPr>
        <w:t>.202</w:t>
      </w:r>
      <w:r w:rsidR="00CB1FCF">
        <w:rPr>
          <w:rFonts w:ascii="Times New Roman" w:hAnsi="Times New Roman"/>
          <w:bCs/>
          <w:sz w:val="24"/>
          <w:szCs w:val="24"/>
        </w:rPr>
        <w:t>5</w:t>
      </w:r>
      <w:r w:rsidR="000F05D5" w:rsidRPr="000F05D5">
        <w:rPr>
          <w:rFonts w:ascii="Times New Roman" w:hAnsi="Times New Roman"/>
          <w:bCs/>
          <w:sz w:val="24"/>
          <w:szCs w:val="24"/>
        </w:rPr>
        <w:t xml:space="preserve"> r., znak sprawy: GD-10</w:t>
      </w:r>
      <w:r w:rsidR="00CB1FCF">
        <w:rPr>
          <w:rFonts w:ascii="Times New Roman" w:hAnsi="Times New Roman"/>
          <w:bCs/>
          <w:sz w:val="24"/>
          <w:szCs w:val="24"/>
        </w:rPr>
        <w:t>.</w:t>
      </w:r>
      <w:r w:rsidR="000F05D5" w:rsidRPr="000F05D5">
        <w:rPr>
          <w:rFonts w:ascii="Times New Roman" w:hAnsi="Times New Roman"/>
          <w:bCs/>
          <w:sz w:val="24"/>
          <w:szCs w:val="24"/>
        </w:rPr>
        <w:t>6642.</w:t>
      </w:r>
      <w:r w:rsidR="00CB1FCF">
        <w:rPr>
          <w:rFonts w:ascii="Times New Roman" w:hAnsi="Times New Roman"/>
          <w:bCs/>
          <w:sz w:val="24"/>
          <w:szCs w:val="24"/>
        </w:rPr>
        <w:t>3460</w:t>
      </w:r>
      <w:r w:rsidR="000F05D5" w:rsidRPr="000F05D5">
        <w:rPr>
          <w:rFonts w:ascii="Times New Roman" w:hAnsi="Times New Roman"/>
          <w:bCs/>
          <w:sz w:val="24"/>
          <w:szCs w:val="24"/>
        </w:rPr>
        <w:t>.202</w:t>
      </w:r>
      <w:r w:rsidR="00CB1FCF">
        <w:rPr>
          <w:rFonts w:ascii="Times New Roman" w:hAnsi="Times New Roman"/>
          <w:bCs/>
          <w:sz w:val="24"/>
          <w:szCs w:val="24"/>
        </w:rPr>
        <w:t>5</w:t>
      </w:r>
      <w:r w:rsidR="000F05D5" w:rsidRPr="000F05D5">
        <w:rPr>
          <w:rFonts w:ascii="Times New Roman" w:hAnsi="Times New Roman"/>
          <w:bCs/>
          <w:sz w:val="24"/>
          <w:szCs w:val="24"/>
        </w:rPr>
        <w:t>,</w:t>
      </w:r>
      <w:r w:rsidR="00615E9B">
        <w:rPr>
          <w:rFonts w:ascii="Times New Roman" w:hAnsi="Times New Roman"/>
          <w:bCs/>
          <w:sz w:val="24"/>
          <w:szCs w:val="24"/>
        </w:rPr>
        <w:t xml:space="preserve"> </w:t>
      </w:r>
      <w:r w:rsidRPr="000F05D5">
        <w:rPr>
          <w:rFonts w:ascii="Times New Roman" w:hAnsi="Times New Roman"/>
          <w:bCs/>
          <w:sz w:val="24"/>
          <w:szCs w:val="24"/>
        </w:rPr>
        <w:t xml:space="preserve">dla nieruchomości położonej </w:t>
      </w:r>
      <w:r w:rsidR="000F05D5" w:rsidRPr="000F05D5">
        <w:rPr>
          <w:rFonts w:ascii="Times New Roman" w:hAnsi="Times New Roman"/>
          <w:bCs/>
          <w:sz w:val="24"/>
          <w:szCs w:val="24"/>
        </w:rPr>
        <w:t>w Krakowie, obręb ewidencyjny 0041, jednostka ewidencyjna Podgórze, powiat M. Kraków, województwo małopolskie, nr działki 258/2, 259/3, 259/4, 260/4</w:t>
      </w:r>
      <w:r w:rsidRPr="000F05D5">
        <w:rPr>
          <w:rFonts w:ascii="Times New Roman" w:hAnsi="Times New Roman"/>
          <w:bCs/>
          <w:sz w:val="24"/>
          <w:szCs w:val="24"/>
        </w:rPr>
        <w:t>; na dokumencie tym znajduje się informacja, iż dokument niniejszy jest przeznaczony do dokonywania wpisu w księdze wieczystej, --------</w:t>
      </w:r>
    </w:p>
    <w:p w14:paraId="52572C52" w14:textId="77777777" w:rsidR="00274466" w:rsidRDefault="006D6158" w:rsidP="00274466">
      <w:pPr>
        <w:spacing w:after="0" w:line="360" w:lineRule="auto"/>
        <w:jc w:val="both"/>
        <w:rPr>
          <w:rFonts w:ascii="Times New Roman" w:hAnsi="Times New Roman"/>
          <w:sz w:val="24"/>
          <w:szCs w:val="24"/>
        </w:rPr>
      </w:pPr>
      <w:r>
        <w:rPr>
          <w:rFonts w:ascii="Times New Roman" w:hAnsi="Times New Roman"/>
          <w:b/>
          <w:sz w:val="24"/>
          <w:szCs w:val="24"/>
        </w:rPr>
        <w:t>3</w:t>
      </w:r>
      <w:r w:rsidRPr="00E670B9">
        <w:rPr>
          <w:rFonts w:ascii="Times New Roman" w:hAnsi="Times New Roman"/>
          <w:b/>
          <w:sz w:val="24"/>
          <w:szCs w:val="24"/>
        </w:rPr>
        <w:t xml:space="preserve">/ </w:t>
      </w:r>
      <w:r w:rsidRPr="00E670B9">
        <w:rPr>
          <w:rFonts w:ascii="Times New Roman" w:hAnsi="Times New Roman"/>
          <w:sz w:val="24"/>
          <w:szCs w:val="24"/>
        </w:rPr>
        <w:t xml:space="preserve">zaświadczenie o przeznaczeniu terenu w miejscowym planie zagospodarowania przestrzennego wydane przez Prezydenta Miasta Krakowa w dniu </w:t>
      </w:r>
      <w:r>
        <w:rPr>
          <w:rFonts w:ascii="Times New Roman" w:hAnsi="Times New Roman"/>
          <w:sz w:val="24"/>
          <w:szCs w:val="24"/>
        </w:rPr>
        <w:t>11</w:t>
      </w:r>
      <w:r w:rsidRPr="00E670B9">
        <w:rPr>
          <w:rFonts w:ascii="Times New Roman" w:hAnsi="Times New Roman"/>
          <w:sz w:val="24"/>
          <w:szCs w:val="24"/>
        </w:rPr>
        <w:t>.</w:t>
      </w:r>
      <w:r>
        <w:rPr>
          <w:rFonts w:ascii="Times New Roman" w:hAnsi="Times New Roman"/>
          <w:sz w:val="24"/>
          <w:szCs w:val="24"/>
        </w:rPr>
        <w:t>10</w:t>
      </w:r>
      <w:r w:rsidRPr="00E670B9">
        <w:rPr>
          <w:rFonts w:ascii="Times New Roman" w:hAnsi="Times New Roman"/>
          <w:sz w:val="24"/>
          <w:szCs w:val="24"/>
        </w:rPr>
        <w:t>.20</w:t>
      </w:r>
      <w:r>
        <w:rPr>
          <w:rFonts w:ascii="Times New Roman" w:hAnsi="Times New Roman"/>
          <w:sz w:val="24"/>
          <w:szCs w:val="24"/>
        </w:rPr>
        <w:t>24</w:t>
      </w:r>
      <w:r w:rsidRPr="00E670B9">
        <w:rPr>
          <w:rFonts w:ascii="Times New Roman" w:hAnsi="Times New Roman"/>
          <w:sz w:val="24"/>
          <w:szCs w:val="24"/>
        </w:rPr>
        <w:t xml:space="preserve"> r., znak: BP-05.6727.</w:t>
      </w:r>
      <w:r>
        <w:rPr>
          <w:rFonts w:ascii="Times New Roman" w:hAnsi="Times New Roman"/>
          <w:sz w:val="24"/>
          <w:szCs w:val="24"/>
        </w:rPr>
        <w:t>3550</w:t>
      </w:r>
      <w:r w:rsidRPr="00E670B9">
        <w:rPr>
          <w:rFonts w:ascii="Times New Roman" w:hAnsi="Times New Roman"/>
          <w:sz w:val="24"/>
          <w:szCs w:val="24"/>
        </w:rPr>
        <w:t>.20</w:t>
      </w:r>
      <w:r>
        <w:rPr>
          <w:rFonts w:ascii="Times New Roman" w:hAnsi="Times New Roman"/>
          <w:sz w:val="24"/>
          <w:szCs w:val="24"/>
        </w:rPr>
        <w:t>24</w:t>
      </w:r>
      <w:r w:rsidRPr="00E670B9">
        <w:rPr>
          <w:rFonts w:ascii="Times New Roman" w:hAnsi="Times New Roman"/>
          <w:sz w:val="24"/>
          <w:szCs w:val="24"/>
        </w:rPr>
        <w:t>.</w:t>
      </w:r>
      <w:r>
        <w:rPr>
          <w:rFonts w:ascii="Times New Roman" w:hAnsi="Times New Roman"/>
          <w:sz w:val="24"/>
          <w:szCs w:val="24"/>
        </w:rPr>
        <w:t xml:space="preserve">MJA, </w:t>
      </w:r>
      <w:r w:rsidRPr="00E670B9">
        <w:rPr>
          <w:rFonts w:ascii="Times New Roman" w:hAnsi="Times New Roman"/>
          <w:sz w:val="24"/>
          <w:szCs w:val="24"/>
        </w:rPr>
        <w:t xml:space="preserve">zgodnie z którym działki nr </w:t>
      </w:r>
      <w:proofErr w:type="spellStart"/>
      <w:r w:rsidRPr="00E670B9">
        <w:rPr>
          <w:rFonts w:ascii="Times New Roman" w:hAnsi="Times New Roman"/>
          <w:sz w:val="24"/>
          <w:szCs w:val="24"/>
        </w:rPr>
        <w:t>nr</w:t>
      </w:r>
      <w:proofErr w:type="spellEnd"/>
      <w:r w:rsidRPr="00E670B9">
        <w:rPr>
          <w:rFonts w:ascii="Times New Roman" w:hAnsi="Times New Roman"/>
          <w:sz w:val="24"/>
          <w:szCs w:val="24"/>
        </w:rPr>
        <w:t xml:space="preserve"> </w:t>
      </w:r>
      <w:r w:rsidR="00274466">
        <w:rPr>
          <w:rFonts w:ascii="Times New Roman" w:hAnsi="Times New Roman"/>
          <w:sz w:val="24"/>
          <w:szCs w:val="24"/>
        </w:rPr>
        <w:t>258/2</w:t>
      </w:r>
      <w:r>
        <w:rPr>
          <w:rFonts w:ascii="Times New Roman" w:hAnsi="Times New Roman"/>
          <w:sz w:val="24"/>
          <w:szCs w:val="24"/>
        </w:rPr>
        <w:t>,</w:t>
      </w:r>
      <w:r w:rsidR="00274466">
        <w:rPr>
          <w:rFonts w:ascii="Times New Roman" w:hAnsi="Times New Roman"/>
          <w:sz w:val="24"/>
          <w:szCs w:val="24"/>
        </w:rPr>
        <w:t xml:space="preserve"> 259/3, 259/4</w:t>
      </w:r>
      <w:r>
        <w:rPr>
          <w:rFonts w:ascii="Times New Roman" w:hAnsi="Times New Roman"/>
          <w:sz w:val="24"/>
          <w:szCs w:val="24"/>
        </w:rPr>
        <w:t xml:space="preserve">, </w:t>
      </w:r>
      <w:r w:rsidR="00274466">
        <w:rPr>
          <w:rFonts w:ascii="Times New Roman" w:hAnsi="Times New Roman"/>
          <w:sz w:val="24"/>
          <w:szCs w:val="24"/>
        </w:rPr>
        <w:t>260/4</w:t>
      </w:r>
      <w:r w:rsidRPr="00E670B9">
        <w:rPr>
          <w:rFonts w:ascii="Times New Roman" w:hAnsi="Times New Roman"/>
          <w:sz w:val="24"/>
          <w:szCs w:val="24"/>
        </w:rPr>
        <w:t xml:space="preserve">, obręb </w:t>
      </w:r>
      <w:r>
        <w:rPr>
          <w:rFonts w:ascii="Times New Roman" w:hAnsi="Times New Roman"/>
          <w:sz w:val="24"/>
          <w:szCs w:val="24"/>
        </w:rPr>
        <w:t>41</w:t>
      </w:r>
      <w:r w:rsidRPr="00E670B9">
        <w:rPr>
          <w:rFonts w:ascii="Times New Roman" w:hAnsi="Times New Roman"/>
          <w:sz w:val="24"/>
          <w:szCs w:val="24"/>
        </w:rPr>
        <w:t xml:space="preserve"> Podgórze</w:t>
      </w:r>
      <w:r w:rsidR="00274466">
        <w:rPr>
          <w:rFonts w:ascii="Times New Roman" w:hAnsi="Times New Roman"/>
          <w:sz w:val="24"/>
          <w:szCs w:val="24"/>
        </w:rPr>
        <w:t>:</w:t>
      </w:r>
    </w:p>
    <w:p w14:paraId="7A013767" w14:textId="754C162F" w:rsidR="006D6158" w:rsidRDefault="00274466" w:rsidP="00274466">
      <w:pPr>
        <w:spacing w:after="0" w:line="360" w:lineRule="auto"/>
        <w:jc w:val="both"/>
        <w:rPr>
          <w:rFonts w:ascii="Times New Roman" w:hAnsi="Times New Roman"/>
          <w:sz w:val="24"/>
          <w:szCs w:val="24"/>
        </w:rPr>
      </w:pPr>
      <w:r>
        <w:rPr>
          <w:rFonts w:ascii="Times New Roman" w:hAnsi="Times New Roman"/>
          <w:sz w:val="24"/>
          <w:szCs w:val="24"/>
        </w:rPr>
        <w:t>-</w:t>
      </w:r>
      <w:r w:rsidR="006D6158" w:rsidRPr="00E670B9">
        <w:rPr>
          <w:rFonts w:ascii="Times New Roman" w:hAnsi="Times New Roman"/>
          <w:sz w:val="24"/>
          <w:szCs w:val="24"/>
        </w:rPr>
        <w:t xml:space="preserve"> </w:t>
      </w:r>
      <w:r>
        <w:rPr>
          <w:rFonts w:ascii="Times New Roman" w:hAnsi="Times New Roman"/>
          <w:sz w:val="24"/>
          <w:szCs w:val="24"/>
        </w:rPr>
        <w:t xml:space="preserve">nie </w:t>
      </w:r>
      <w:r w:rsidR="006D6158" w:rsidRPr="00E670B9">
        <w:rPr>
          <w:rFonts w:ascii="Times New Roman" w:hAnsi="Times New Roman"/>
          <w:sz w:val="24"/>
          <w:szCs w:val="24"/>
        </w:rPr>
        <w:t xml:space="preserve">podlegają ustaleniom </w:t>
      </w:r>
      <w:r>
        <w:rPr>
          <w:rFonts w:ascii="Times New Roman" w:hAnsi="Times New Roman"/>
          <w:sz w:val="24"/>
          <w:szCs w:val="24"/>
        </w:rPr>
        <w:t xml:space="preserve">żadnego </w:t>
      </w:r>
      <w:r w:rsidR="006D6158" w:rsidRPr="00E670B9">
        <w:rPr>
          <w:rFonts w:ascii="Times New Roman" w:hAnsi="Times New Roman"/>
          <w:sz w:val="24"/>
          <w:szCs w:val="24"/>
        </w:rPr>
        <w:t>obowiązującego miejscowego planu zagospodarowania przestrzennego</w:t>
      </w:r>
    </w:p>
    <w:p w14:paraId="48469A2D" w14:textId="2B674C66" w:rsidR="00274466" w:rsidRDefault="00274466" w:rsidP="00274466">
      <w:pPr>
        <w:spacing w:after="0" w:line="360" w:lineRule="auto"/>
        <w:jc w:val="both"/>
        <w:rPr>
          <w:rFonts w:ascii="Times New Roman" w:hAnsi="Times New Roman"/>
          <w:sz w:val="24"/>
          <w:szCs w:val="24"/>
        </w:rPr>
      </w:pPr>
      <w:r>
        <w:rPr>
          <w:rFonts w:ascii="Times New Roman" w:hAnsi="Times New Roman"/>
          <w:sz w:val="24"/>
          <w:szCs w:val="24"/>
        </w:rPr>
        <w:t xml:space="preserve">- znajdują się w granicach terenu objętego Uchwałą nr LXII/1796/21 Rady Miasta Krakowa z dnia 7 lipca 2021 w sprawie przystąpienia do sporządzenia miejscowego planu zagospodarowania przestrzennego obszaru </w:t>
      </w:r>
      <w:r w:rsidRPr="003B4B63">
        <w:rPr>
          <w:rFonts w:ascii="Times New Roman" w:hAnsi="Times New Roman"/>
          <w:sz w:val="24"/>
          <w:szCs w:val="24"/>
          <w:highlight w:val="yellow"/>
        </w:rPr>
        <w:t>„Skotniki-Południe.</w:t>
      </w:r>
      <w:r>
        <w:rPr>
          <w:rFonts w:ascii="Times New Roman" w:hAnsi="Times New Roman"/>
          <w:sz w:val="24"/>
          <w:szCs w:val="24"/>
        </w:rPr>
        <w:t xml:space="preserve">  </w:t>
      </w:r>
    </w:p>
    <w:p w14:paraId="1BB75E69" w14:textId="07D5152A" w:rsidR="006D6158" w:rsidRPr="00E670B9" w:rsidRDefault="00274466" w:rsidP="006D6158">
      <w:pPr>
        <w:widowControl w:val="0"/>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sz w:val="24"/>
          <w:szCs w:val="24"/>
        </w:rPr>
        <w:t>4</w:t>
      </w:r>
      <w:r w:rsidR="006D6158" w:rsidRPr="00E670B9">
        <w:rPr>
          <w:rFonts w:ascii="Times New Roman" w:hAnsi="Times New Roman"/>
          <w:b/>
          <w:sz w:val="24"/>
          <w:szCs w:val="24"/>
        </w:rPr>
        <w:t xml:space="preserve">/ </w:t>
      </w:r>
      <w:r w:rsidR="006D6158" w:rsidRPr="00E670B9">
        <w:rPr>
          <w:rFonts w:ascii="Times New Roman" w:hAnsi="Times New Roman"/>
          <w:sz w:val="24"/>
          <w:szCs w:val="24"/>
        </w:rPr>
        <w:t xml:space="preserve">zaświadczenie o objęciu nieruchomości uproszczonym planem urządzenia lasu lub decyzją Starosty wydaną na podstawie inwentaryzacji stanu lasów, wydane przez Zarząd Zieleni Miejskiej w Krakowie w dniu </w:t>
      </w:r>
      <w:r w:rsidR="006D6158">
        <w:rPr>
          <w:rFonts w:ascii="Times New Roman" w:hAnsi="Times New Roman"/>
          <w:sz w:val="24"/>
          <w:szCs w:val="24"/>
        </w:rPr>
        <w:t>0</w:t>
      </w:r>
      <w:r>
        <w:rPr>
          <w:rFonts w:ascii="Times New Roman" w:hAnsi="Times New Roman"/>
          <w:sz w:val="24"/>
          <w:szCs w:val="24"/>
        </w:rPr>
        <w:t>9</w:t>
      </w:r>
      <w:r w:rsidR="006D6158" w:rsidRPr="00E670B9">
        <w:rPr>
          <w:rFonts w:ascii="Times New Roman" w:hAnsi="Times New Roman"/>
          <w:sz w:val="24"/>
          <w:szCs w:val="24"/>
        </w:rPr>
        <w:t>.</w:t>
      </w:r>
      <w:r>
        <w:rPr>
          <w:rFonts w:ascii="Times New Roman" w:hAnsi="Times New Roman"/>
          <w:sz w:val="24"/>
          <w:szCs w:val="24"/>
        </w:rPr>
        <w:t>10</w:t>
      </w:r>
      <w:r w:rsidR="006D6158" w:rsidRPr="00E670B9">
        <w:rPr>
          <w:rFonts w:ascii="Times New Roman" w:hAnsi="Times New Roman"/>
          <w:sz w:val="24"/>
          <w:szCs w:val="24"/>
        </w:rPr>
        <w:t>.20</w:t>
      </w:r>
      <w:r w:rsidR="006D6158">
        <w:rPr>
          <w:rFonts w:ascii="Times New Roman" w:hAnsi="Times New Roman"/>
          <w:sz w:val="24"/>
          <w:szCs w:val="24"/>
        </w:rPr>
        <w:t>2</w:t>
      </w:r>
      <w:r>
        <w:rPr>
          <w:rFonts w:ascii="Times New Roman" w:hAnsi="Times New Roman"/>
          <w:sz w:val="24"/>
          <w:szCs w:val="24"/>
        </w:rPr>
        <w:t>4</w:t>
      </w:r>
      <w:r w:rsidR="006D6158" w:rsidRPr="00E670B9">
        <w:rPr>
          <w:rFonts w:ascii="Times New Roman" w:hAnsi="Times New Roman"/>
          <w:sz w:val="24"/>
          <w:szCs w:val="24"/>
        </w:rPr>
        <w:t xml:space="preserve"> r., znak Z</w:t>
      </w:r>
      <w:r w:rsidR="006D6158">
        <w:rPr>
          <w:rFonts w:ascii="Times New Roman" w:hAnsi="Times New Roman"/>
          <w:sz w:val="24"/>
          <w:szCs w:val="24"/>
        </w:rPr>
        <w:t>L.703.</w:t>
      </w:r>
      <w:r>
        <w:rPr>
          <w:rFonts w:ascii="Times New Roman" w:hAnsi="Times New Roman"/>
          <w:sz w:val="24"/>
          <w:szCs w:val="24"/>
        </w:rPr>
        <w:t>2319</w:t>
      </w:r>
      <w:r w:rsidR="006D6158">
        <w:rPr>
          <w:rFonts w:ascii="Times New Roman" w:hAnsi="Times New Roman"/>
          <w:sz w:val="24"/>
          <w:szCs w:val="24"/>
        </w:rPr>
        <w:t>.2</w:t>
      </w:r>
      <w:r>
        <w:rPr>
          <w:rFonts w:ascii="Times New Roman" w:hAnsi="Times New Roman"/>
          <w:sz w:val="24"/>
          <w:szCs w:val="24"/>
        </w:rPr>
        <w:t>4</w:t>
      </w:r>
      <w:r w:rsidR="006D6158">
        <w:rPr>
          <w:rFonts w:ascii="Times New Roman" w:hAnsi="Times New Roman"/>
          <w:sz w:val="24"/>
          <w:szCs w:val="24"/>
        </w:rPr>
        <w:t>.</w:t>
      </w:r>
      <w:r>
        <w:rPr>
          <w:rFonts w:ascii="Times New Roman" w:hAnsi="Times New Roman"/>
          <w:sz w:val="24"/>
          <w:szCs w:val="24"/>
        </w:rPr>
        <w:t>MB1</w:t>
      </w:r>
      <w:r w:rsidR="006D6158" w:rsidRPr="00E670B9">
        <w:rPr>
          <w:rFonts w:ascii="Times New Roman" w:hAnsi="Times New Roman"/>
          <w:sz w:val="24"/>
          <w:szCs w:val="24"/>
        </w:rPr>
        <w:t xml:space="preserve">, zgodnie z którym działki numery </w:t>
      </w:r>
      <w:r>
        <w:rPr>
          <w:rFonts w:ascii="Times New Roman" w:hAnsi="Times New Roman"/>
          <w:sz w:val="24"/>
          <w:szCs w:val="24"/>
        </w:rPr>
        <w:t>258/2, 259/3, 259/4, 260/4</w:t>
      </w:r>
      <w:r w:rsidR="006D6158" w:rsidRPr="00E670B9">
        <w:rPr>
          <w:rFonts w:ascii="Times New Roman" w:hAnsi="Times New Roman"/>
          <w:sz w:val="24"/>
          <w:szCs w:val="24"/>
        </w:rPr>
        <w:t xml:space="preserve"> obręb </w:t>
      </w:r>
      <w:r w:rsidR="006D6158">
        <w:rPr>
          <w:rFonts w:ascii="Times New Roman" w:hAnsi="Times New Roman"/>
          <w:sz w:val="24"/>
          <w:szCs w:val="24"/>
        </w:rPr>
        <w:t>41</w:t>
      </w:r>
      <w:r w:rsidR="006D6158" w:rsidRPr="00E670B9">
        <w:rPr>
          <w:rFonts w:ascii="Times New Roman" w:hAnsi="Times New Roman"/>
          <w:sz w:val="24"/>
          <w:szCs w:val="24"/>
        </w:rPr>
        <w:t xml:space="preserve"> Podgórze – Kraków, nie są objęte uproszczonym planem urządzenia lasu ani decyzją Starosty wydaną na podstawie inwentaryzacji stanu lasów, </w:t>
      </w:r>
    </w:p>
    <w:p w14:paraId="56F9798F" w14:textId="2E5C7335" w:rsidR="000F05D5" w:rsidRPr="00A03F3B" w:rsidRDefault="000F05D5" w:rsidP="000F05D5">
      <w:pPr>
        <w:spacing w:after="0" w:line="360" w:lineRule="auto"/>
        <w:jc w:val="both"/>
        <w:rPr>
          <w:rFonts w:ascii="Times New Roman" w:hAnsi="Times New Roman"/>
          <w:color w:val="000000" w:themeColor="text1"/>
          <w:sz w:val="24"/>
          <w:szCs w:val="24"/>
        </w:rPr>
      </w:pPr>
      <w:r>
        <w:rPr>
          <w:rFonts w:ascii="Times New Roman" w:hAnsi="Times New Roman"/>
          <w:b/>
          <w:color w:val="000000"/>
          <w:sz w:val="24"/>
          <w:szCs w:val="24"/>
        </w:rPr>
        <w:t xml:space="preserve">5/ </w:t>
      </w:r>
      <w:r w:rsidRPr="000F05D5">
        <w:rPr>
          <w:rFonts w:ascii="Times New Roman" w:hAnsi="Times New Roman"/>
          <w:bCs/>
          <w:color w:val="000000"/>
          <w:sz w:val="24"/>
          <w:szCs w:val="24"/>
        </w:rPr>
        <w:t xml:space="preserve">zaświadczenie </w:t>
      </w:r>
      <w:r>
        <w:rPr>
          <w:rFonts w:ascii="Times New Roman" w:hAnsi="Times New Roman"/>
          <w:bCs/>
          <w:color w:val="000000"/>
          <w:sz w:val="24"/>
          <w:szCs w:val="24"/>
        </w:rPr>
        <w:t>wydane przez Prezydenta Miasta Krakowa</w:t>
      </w:r>
      <w:r w:rsidRPr="000F05D5">
        <w:rPr>
          <w:rFonts w:ascii="Times New Roman" w:hAnsi="Times New Roman"/>
          <w:color w:val="000000" w:themeColor="text1"/>
          <w:sz w:val="24"/>
          <w:szCs w:val="24"/>
        </w:rPr>
        <w:t xml:space="preserve"> </w:t>
      </w:r>
      <w:r>
        <w:rPr>
          <w:rFonts w:ascii="Times New Roman" w:hAnsi="Times New Roman"/>
          <w:color w:val="000000" w:themeColor="text1"/>
          <w:sz w:val="24"/>
          <w:szCs w:val="24"/>
        </w:rPr>
        <w:t>w</w:t>
      </w:r>
      <w:r w:rsidRPr="00224DC6">
        <w:rPr>
          <w:rFonts w:ascii="Times New Roman" w:hAnsi="Times New Roman"/>
          <w:color w:val="000000" w:themeColor="text1"/>
          <w:sz w:val="24"/>
          <w:szCs w:val="24"/>
        </w:rPr>
        <w:t xml:space="preserve"> dni</w:t>
      </w:r>
      <w:r>
        <w:rPr>
          <w:rFonts w:ascii="Times New Roman" w:hAnsi="Times New Roman"/>
          <w:color w:val="000000" w:themeColor="text1"/>
          <w:sz w:val="24"/>
          <w:szCs w:val="24"/>
        </w:rPr>
        <w:t>u</w:t>
      </w:r>
      <w:r w:rsidRPr="00224DC6">
        <w:rPr>
          <w:rFonts w:ascii="Times New Roman" w:hAnsi="Times New Roman"/>
          <w:color w:val="000000" w:themeColor="text1"/>
          <w:sz w:val="24"/>
          <w:szCs w:val="24"/>
        </w:rPr>
        <w:t xml:space="preserve"> </w:t>
      </w:r>
      <w:r>
        <w:rPr>
          <w:rFonts w:ascii="Times New Roman" w:hAnsi="Times New Roman"/>
          <w:color w:val="000000" w:themeColor="text1"/>
          <w:sz w:val="24"/>
          <w:szCs w:val="24"/>
        </w:rPr>
        <w:t>09</w:t>
      </w:r>
      <w:r w:rsidRPr="00224DC6">
        <w:rPr>
          <w:rFonts w:ascii="Times New Roman" w:hAnsi="Times New Roman"/>
          <w:color w:val="000000" w:themeColor="text1"/>
          <w:sz w:val="24"/>
          <w:szCs w:val="24"/>
        </w:rPr>
        <w:t>.</w:t>
      </w:r>
      <w:r>
        <w:rPr>
          <w:rFonts w:ascii="Times New Roman" w:hAnsi="Times New Roman"/>
          <w:color w:val="000000" w:themeColor="text1"/>
          <w:sz w:val="24"/>
          <w:szCs w:val="24"/>
        </w:rPr>
        <w:t>10</w:t>
      </w:r>
      <w:r w:rsidRPr="00224DC6">
        <w:rPr>
          <w:rFonts w:ascii="Times New Roman" w:hAnsi="Times New Roman"/>
          <w:color w:val="000000" w:themeColor="text1"/>
          <w:sz w:val="24"/>
          <w:szCs w:val="24"/>
        </w:rPr>
        <w:t>.202</w:t>
      </w:r>
      <w:r>
        <w:rPr>
          <w:rFonts w:ascii="Times New Roman" w:hAnsi="Times New Roman"/>
          <w:color w:val="000000" w:themeColor="text1"/>
          <w:sz w:val="24"/>
          <w:szCs w:val="24"/>
        </w:rPr>
        <w:t>4</w:t>
      </w:r>
      <w:r w:rsidRPr="00224DC6">
        <w:rPr>
          <w:rFonts w:ascii="Times New Roman" w:hAnsi="Times New Roman"/>
          <w:color w:val="000000" w:themeColor="text1"/>
          <w:sz w:val="24"/>
          <w:szCs w:val="24"/>
        </w:rPr>
        <w:t>r., nr PI-04.6727.</w:t>
      </w:r>
      <w:r>
        <w:rPr>
          <w:rFonts w:ascii="Times New Roman" w:hAnsi="Times New Roman"/>
          <w:color w:val="000000" w:themeColor="text1"/>
          <w:sz w:val="24"/>
          <w:szCs w:val="24"/>
        </w:rPr>
        <w:t>2172</w:t>
      </w:r>
      <w:r w:rsidRPr="00224DC6">
        <w:rPr>
          <w:rFonts w:ascii="Times New Roman" w:hAnsi="Times New Roman"/>
          <w:color w:val="000000" w:themeColor="text1"/>
          <w:sz w:val="24"/>
          <w:szCs w:val="24"/>
        </w:rPr>
        <w:t>.202</w:t>
      </w:r>
      <w:r>
        <w:rPr>
          <w:rFonts w:ascii="Times New Roman" w:hAnsi="Times New Roman"/>
          <w:color w:val="000000" w:themeColor="text1"/>
          <w:sz w:val="24"/>
          <w:szCs w:val="24"/>
        </w:rPr>
        <w:t>4</w:t>
      </w:r>
      <w:r w:rsidRPr="00224DC6">
        <w:rPr>
          <w:rFonts w:ascii="Times New Roman" w:hAnsi="Times New Roman"/>
          <w:color w:val="000000" w:themeColor="text1"/>
          <w:sz w:val="24"/>
          <w:szCs w:val="24"/>
        </w:rPr>
        <w:t xml:space="preserve">, z którego wynika, że nieruchomość składająca się z działek ewidencyjnych nr </w:t>
      </w:r>
      <w:r w:rsidRPr="000F05D5">
        <w:rPr>
          <w:rFonts w:ascii="Times New Roman" w:hAnsi="Times New Roman"/>
          <w:sz w:val="24"/>
          <w:szCs w:val="24"/>
        </w:rPr>
        <w:t>258/2, 259/3, 259/4, 260/4</w:t>
      </w:r>
      <w:r w:rsidRPr="00224DC6">
        <w:rPr>
          <w:rFonts w:ascii="Times New Roman" w:hAnsi="Times New Roman"/>
          <w:color w:val="000000" w:themeColor="text1"/>
          <w:sz w:val="24"/>
          <w:szCs w:val="24"/>
        </w:rPr>
        <w:t>, obręb 41, jednostka ewidencyjna Podgórze, położona prz</w:t>
      </w:r>
      <w:r>
        <w:rPr>
          <w:rFonts w:ascii="Times New Roman" w:hAnsi="Times New Roman"/>
          <w:color w:val="000000" w:themeColor="text1"/>
          <w:sz w:val="24"/>
          <w:szCs w:val="24"/>
        </w:rPr>
        <w:t>y</w:t>
      </w:r>
      <w:r w:rsidRPr="00224DC6">
        <w:rPr>
          <w:rFonts w:ascii="Times New Roman" w:hAnsi="Times New Roman"/>
          <w:color w:val="000000" w:themeColor="text1"/>
          <w:sz w:val="24"/>
          <w:szCs w:val="24"/>
        </w:rPr>
        <w:t xml:space="preserve"> ul. </w:t>
      </w:r>
      <w:r>
        <w:rPr>
          <w:rFonts w:ascii="Times New Roman" w:hAnsi="Times New Roman"/>
          <w:color w:val="000000" w:themeColor="text1"/>
          <w:sz w:val="24"/>
          <w:szCs w:val="24"/>
        </w:rPr>
        <w:t>Obrońców Tobruku</w:t>
      </w:r>
      <w:r w:rsidRPr="00224DC6">
        <w:rPr>
          <w:rFonts w:ascii="Times New Roman" w:hAnsi="Times New Roman"/>
          <w:color w:val="000000" w:themeColor="text1"/>
          <w:sz w:val="24"/>
          <w:szCs w:val="24"/>
        </w:rPr>
        <w:t xml:space="preserve"> w Krakowie</w:t>
      </w:r>
      <w:r>
        <w:rPr>
          <w:rFonts w:ascii="Times New Roman" w:hAnsi="Times New Roman"/>
          <w:color w:val="000000" w:themeColor="text1"/>
          <w:sz w:val="24"/>
          <w:szCs w:val="24"/>
        </w:rPr>
        <w:t>:-------------------------------------------------------------------------</w:t>
      </w:r>
    </w:p>
    <w:p w14:paraId="3BB959B6" w14:textId="17A2DB65" w:rsidR="000F05D5" w:rsidRPr="00A03F3B" w:rsidRDefault="000F05D5" w:rsidP="000F05D5">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224DC6">
        <w:rPr>
          <w:rFonts w:ascii="Times New Roman" w:hAnsi="Times New Roman"/>
          <w:color w:val="000000" w:themeColor="text1"/>
          <w:sz w:val="24"/>
          <w:szCs w:val="24"/>
        </w:rPr>
        <w:t xml:space="preserve"> nie znajduje się na obszarze rewitalizacji określonym w </w:t>
      </w:r>
      <w:r>
        <w:rPr>
          <w:rFonts w:ascii="Times New Roman" w:hAnsi="Times New Roman"/>
          <w:color w:val="000000" w:themeColor="text1"/>
          <w:sz w:val="24"/>
          <w:szCs w:val="24"/>
        </w:rPr>
        <w:t>U</w:t>
      </w:r>
      <w:r w:rsidRPr="00224DC6">
        <w:rPr>
          <w:rFonts w:ascii="Times New Roman" w:hAnsi="Times New Roman"/>
          <w:color w:val="000000" w:themeColor="text1"/>
          <w:sz w:val="24"/>
          <w:szCs w:val="24"/>
        </w:rPr>
        <w:t>chwale nr XCVII/2644/22 Rady Miasta Krakowa z dnia 12 października 2022r. w sprawie wyznaczania obszaru zdegradowanego oraz obszaru rewitalizacji w Mieście Krakowi</w:t>
      </w:r>
      <w:r w:rsidR="00F77114">
        <w:rPr>
          <w:rFonts w:ascii="Times New Roman" w:hAnsi="Times New Roman"/>
          <w:color w:val="000000" w:themeColor="text1"/>
          <w:sz w:val="24"/>
          <w:szCs w:val="24"/>
        </w:rPr>
        <w:t>e</w:t>
      </w:r>
      <w:r>
        <w:rPr>
          <w:rFonts w:ascii="Times New Roman" w:hAnsi="Times New Roman"/>
          <w:color w:val="000000" w:themeColor="text1"/>
          <w:sz w:val="24"/>
          <w:szCs w:val="24"/>
        </w:rPr>
        <w:t>,</w:t>
      </w:r>
      <w:r w:rsidRPr="00224DC6">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p w14:paraId="0F081346" w14:textId="65122CBE" w:rsidR="000F05D5" w:rsidRDefault="000F05D5" w:rsidP="000F05D5">
      <w:pPr>
        <w:spacing w:after="0" w:line="360" w:lineRule="auto"/>
        <w:jc w:val="both"/>
        <w:rPr>
          <w:rFonts w:ascii="Times New Roman" w:hAnsi="Times New Roman"/>
          <w:sz w:val="24"/>
          <w:szCs w:val="24"/>
        </w:rPr>
      </w:pPr>
      <w:r>
        <w:rPr>
          <w:rFonts w:ascii="Times New Roman" w:hAnsi="Times New Roman"/>
          <w:sz w:val="24"/>
          <w:szCs w:val="24"/>
        </w:rPr>
        <w:t>- r</w:t>
      </w:r>
      <w:r w:rsidRPr="00224DC6">
        <w:rPr>
          <w:rFonts w:ascii="Times New Roman" w:hAnsi="Times New Roman"/>
          <w:sz w:val="24"/>
          <w:szCs w:val="24"/>
        </w:rPr>
        <w:t xml:space="preserve">ównocześnie zaświadcza się, że nie ustanowiono prawa pierwokupu żadnych nieruchomości położonych na obszarze rewitalizacji na podstawie art. 11 ust. 5 ustawy z dnia 09.10.2015r., o </w:t>
      </w:r>
      <w:r w:rsidRPr="00224DC6">
        <w:rPr>
          <w:rFonts w:ascii="Times New Roman" w:hAnsi="Times New Roman"/>
          <w:sz w:val="24"/>
          <w:szCs w:val="24"/>
        </w:rPr>
        <w:lastRenderedPageBreak/>
        <w:t>rewitalizacji oraz nie podjęto uchwały o ustanowieniu na obszarze rewitalizacji Specjalnej Strefy Rewitalizacji na podstawie art. 25 ustawy z dnia 09.10.2015</w:t>
      </w:r>
      <w:r>
        <w:rPr>
          <w:rFonts w:ascii="Times New Roman" w:hAnsi="Times New Roman"/>
          <w:sz w:val="24"/>
          <w:szCs w:val="24"/>
        </w:rPr>
        <w:t>r</w:t>
      </w:r>
      <w:r w:rsidRPr="00224DC6">
        <w:rPr>
          <w:rFonts w:ascii="Times New Roman" w:hAnsi="Times New Roman"/>
          <w:sz w:val="24"/>
          <w:szCs w:val="24"/>
        </w:rPr>
        <w:t>. o rewitalizacji,</w:t>
      </w:r>
      <w:r>
        <w:rPr>
          <w:rFonts w:ascii="Times New Roman" w:hAnsi="Times New Roman"/>
          <w:sz w:val="24"/>
          <w:szCs w:val="24"/>
        </w:rPr>
        <w:t>-------------</w:t>
      </w:r>
    </w:p>
    <w:p w14:paraId="29AECC1F" w14:textId="78C9778E" w:rsidR="00EE0AAB" w:rsidRDefault="00E46E8F" w:rsidP="00C0345D">
      <w:pPr>
        <w:spacing w:after="0" w:line="360" w:lineRule="auto"/>
        <w:jc w:val="both"/>
        <w:rPr>
          <w:rFonts w:ascii="Times New Roman" w:hAnsi="Times New Roman"/>
          <w:sz w:val="24"/>
          <w:szCs w:val="24"/>
          <w:lang w:eastAsia="pl-PL"/>
        </w:rPr>
      </w:pPr>
      <w:r w:rsidRPr="00E46E8F">
        <w:rPr>
          <w:rFonts w:ascii="Times New Roman" w:hAnsi="Times New Roman"/>
          <w:b/>
          <w:bCs/>
          <w:sz w:val="24"/>
          <w:szCs w:val="24"/>
          <w:lang w:eastAsia="pl-PL"/>
        </w:rPr>
        <w:t>6</w:t>
      </w:r>
      <w:r w:rsidR="00EE0AAB" w:rsidRPr="00E46E8F">
        <w:rPr>
          <w:rFonts w:ascii="Times New Roman" w:hAnsi="Times New Roman"/>
          <w:b/>
          <w:bCs/>
          <w:sz w:val="24"/>
          <w:szCs w:val="24"/>
          <w:lang w:eastAsia="pl-PL"/>
        </w:rPr>
        <w:t>/</w:t>
      </w:r>
      <w:r w:rsidR="00EE0AAB" w:rsidRPr="00E46E8F">
        <w:rPr>
          <w:rFonts w:ascii="Times New Roman" w:hAnsi="Times New Roman"/>
          <w:sz w:val="24"/>
          <w:szCs w:val="24"/>
          <w:lang w:eastAsia="pl-PL"/>
        </w:rPr>
        <w:t xml:space="preserve"> </w:t>
      </w:r>
      <w:r w:rsidR="00AB6C7F" w:rsidRPr="00E46E8F">
        <w:rPr>
          <w:rFonts w:ascii="Times New Roman" w:hAnsi="Times New Roman"/>
          <w:color w:val="000000"/>
          <w:sz w:val="24"/>
          <w:szCs w:val="24"/>
        </w:rPr>
        <w:t>ostateczn</w:t>
      </w:r>
      <w:r w:rsidR="00AB6C7F">
        <w:rPr>
          <w:rFonts w:ascii="Times New Roman" w:hAnsi="Times New Roman"/>
          <w:color w:val="000000"/>
          <w:sz w:val="24"/>
          <w:szCs w:val="24"/>
        </w:rPr>
        <w:t>ą</w:t>
      </w:r>
      <w:r w:rsidR="00AB6C7F" w:rsidRPr="00E46E8F">
        <w:rPr>
          <w:rFonts w:ascii="Times New Roman" w:hAnsi="Times New Roman"/>
          <w:color w:val="000000"/>
          <w:sz w:val="24"/>
          <w:szCs w:val="24"/>
        </w:rPr>
        <w:t xml:space="preserve"> i prawomocn</w:t>
      </w:r>
      <w:r w:rsidR="00AB6C7F">
        <w:rPr>
          <w:rFonts w:ascii="Times New Roman" w:hAnsi="Times New Roman"/>
          <w:color w:val="000000"/>
          <w:sz w:val="24"/>
          <w:szCs w:val="24"/>
        </w:rPr>
        <w:t>ą</w:t>
      </w:r>
      <w:r w:rsidR="00AB6C7F" w:rsidRPr="00E46E8F">
        <w:rPr>
          <w:rFonts w:ascii="Times New Roman" w:hAnsi="Times New Roman"/>
          <w:color w:val="000000"/>
          <w:sz w:val="24"/>
          <w:szCs w:val="24"/>
        </w:rPr>
        <w:t xml:space="preserve"> z dniem</w:t>
      </w:r>
      <w:r w:rsidR="00AB6C7F" w:rsidRPr="001604F4">
        <w:rPr>
          <w:rFonts w:ascii="Times New Roman" w:hAnsi="Times New Roman"/>
          <w:color w:val="000000"/>
          <w:sz w:val="24"/>
          <w:szCs w:val="24"/>
        </w:rPr>
        <w:t xml:space="preserve"> </w:t>
      </w:r>
      <w:r w:rsidR="00AB6C7F">
        <w:rPr>
          <w:rFonts w:ascii="Times New Roman" w:hAnsi="Times New Roman"/>
          <w:color w:val="000000"/>
          <w:sz w:val="24"/>
          <w:szCs w:val="24"/>
        </w:rPr>
        <w:t xml:space="preserve">29.02.2024r. </w:t>
      </w:r>
      <w:r w:rsidR="00AB6C7F" w:rsidRPr="00EE0AAB">
        <w:rPr>
          <w:rFonts w:ascii="Times New Roman" w:hAnsi="Times New Roman"/>
          <w:sz w:val="24"/>
          <w:szCs w:val="24"/>
          <w:lang w:eastAsia="pl-PL"/>
        </w:rPr>
        <w:t>decyzj</w:t>
      </w:r>
      <w:r w:rsidR="00AB6C7F">
        <w:rPr>
          <w:rFonts w:ascii="Times New Roman" w:hAnsi="Times New Roman"/>
          <w:sz w:val="24"/>
          <w:szCs w:val="24"/>
          <w:lang w:eastAsia="pl-PL"/>
        </w:rPr>
        <w:t>ę</w:t>
      </w:r>
      <w:r w:rsidR="00AB6C7F" w:rsidRPr="00EE0AAB">
        <w:rPr>
          <w:rFonts w:ascii="Times New Roman" w:hAnsi="Times New Roman"/>
          <w:sz w:val="24"/>
          <w:szCs w:val="24"/>
          <w:lang w:eastAsia="pl-PL"/>
        </w:rPr>
        <w:t xml:space="preserve"> </w:t>
      </w:r>
      <w:r w:rsidR="00AB6C7F">
        <w:rPr>
          <w:rFonts w:ascii="Times New Roman" w:hAnsi="Times New Roman"/>
          <w:sz w:val="24"/>
          <w:szCs w:val="24"/>
          <w:lang w:eastAsia="pl-PL"/>
        </w:rPr>
        <w:t xml:space="preserve">nr 167/6740.1/2024 wydaną przez  </w:t>
      </w:r>
      <w:r w:rsidR="00AB6C7F" w:rsidRPr="00EE0AAB">
        <w:rPr>
          <w:rFonts w:ascii="Times New Roman" w:hAnsi="Times New Roman"/>
          <w:sz w:val="24"/>
          <w:szCs w:val="24"/>
          <w:lang w:eastAsia="pl-PL"/>
        </w:rPr>
        <w:t>Prezydenta Miasta Krakowa</w:t>
      </w:r>
      <w:r w:rsidR="00AB6C7F">
        <w:rPr>
          <w:rFonts w:ascii="Times New Roman" w:hAnsi="Times New Roman"/>
          <w:sz w:val="24"/>
          <w:szCs w:val="24"/>
          <w:lang w:eastAsia="pl-PL"/>
        </w:rPr>
        <w:t xml:space="preserve"> w dniu 28.02.2025r. zatwierdzającą projekt architektoniczno-budowlany i udzielającą pozwolenia na budowę</w:t>
      </w:r>
      <w:r w:rsidR="00AB6C7F" w:rsidRPr="00EE0AAB">
        <w:rPr>
          <w:rFonts w:ascii="Times New Roman" w:hAnsi="Times New Roman"/>
          <w:sz w:val="24"/>
          <w:szCs w:val="24"/>
          <w:lang w:eastAsia="pl-PL"/>
        </w:rPr>
        <w:t xml:space="preserve"> znak: AU-01-5.6740.1.302.2023.JKU </w:t>
      </w:r>
      <w:r w:rsidR="00AB6C7F">
        <w:rPr>
          <w:rFonts w:ascii="Times New Roman" w:hAnsi="Times New Roman"/>
          <w:sz w:val="24"/>
          <w:szCs w:val="24"/>
          <w:lang w:eastAsia="pl-PL"/>
        </w:rPr>
        <w:t xml:space="preserve">dla inwestora: „EXPRES-KONKURENT” </w:t>
      </w:r>
      <w:r w:rsidR="00AB6C7F" w:rsidRPr="00C0345D">
        <w:rPr>
          <w:rFonts w:ascii="Times New Roman" w:hAnsi="Times New Roman"/>
          <w:sz w:val="24"/>
          <w:szCs w:val="24"/>
          <w:lang w:eastAsia="pl-PL"/>
        </w:rPr>
        <w:t>Spółka z ograniczoną odpowiedzialnością</w:t>
      </w:r>
      <w:r w:rsidR="00AB6C7F">
        <w:rPr>
          <w:rFonts w:ascii="Times New Roman" w:hAnsi="Times New Roman"/>
          <w:sz w:val="24"/>
          <w:szCs w:val="24"/>
          <w:lang w:eastAsia="pl-PL"/>
        </w:rPr>
        <w:t xml:space="preserve"> spółka komandytowa, ul. Babińskiego 69, 30-393  Kraków, </w:t>
      </w:r>
      <w:r w:rsidR="00AB6C7F" w:rsidRPr="00EE0AAB">
        <w:rPr>
          <w:rFonts w:ascii="Times New Roman" w:hAnsi="Times New Roman"/>
          <w:sz w:val="24"/>
          <w:szCs w:val="24"/>
          <w:lang w:eastAsia="pl-PL"/>
        </w:rPr>
        <w:t xml:space="preserve">dla </w:t>
      </w:r>
      <w:r w:rsidR="00AB6C7F">
        <w:rPr>
          <w:rFonts w:ascii="Times New Roman" w:hAnsi="Times New Roman"/>
          <w:sz w:val="24"/>
          <w:szCs w:val="24"/>
          <w:lang w:eastAsia="pl-PL"/>
        </w:rPr>
        <w:t xml:space="preserve">zamierzenia budowlanego </w:t>
      </w:r>
      <w:r w:rsidR="00AB6C7F" w:rsidRPr="00EE0AAB">
        <w:rPr>
          <w:rFonts w:ascii="Times New Roman" w:hAnsi="Times New Roman"/>
          <w:sz w:val="24"/>
          <w:szCs w:val="24"/>
          <w:lang w:eastAsia="pl-PL"/>
        </w:rPr>
        <w:t xml:space="preserve">pn. „Budowa trzech budynków mieszkalnych wielorodzinnych, z których dwa z nich są o </w:t>
      </w:r>
      <w:r w:rsidR="00AB6C7F">
        <w:rPr>
          <w:rFonts w:ascii="Times New Roman" w:hAnsi="Times New Roman"/>
          <w:sz w:val="24"/>
          <w:szCs w:val="24"/>
          <w:lang w:eastAsia="pl-PL"/>
        </w:rPr>
        <w:t xml:space="preserve">dwóch </w:t>
      </w:r>
      <w:r w:rsidR="00AB6C7F" w:rsidRPr="00EE0AAB">
        <w:rPr>
          <w:rFonts w:ascii="Times New Roman" w:hAnsi="Times New Roman"/>
          <w:sz w:val="24"/>
          <w:szCs w:val="24"/>
          <w:lang w:eastAsia="pl-PL"/>
        </w:rPr>
        <w:t xml:space="preserve">bryłach naziemnych (działka nr 259/4, 259/3 oraz 260/4 </w:t>
      </w:r>
      <w:proofErr w:type="spellStart"/>
      <w:r w:rsidR="00AB6C7F" w:rsidRPr="00EE0AAB">
        <w:rPr>
          <w:rFonts w:ascii="Times New Roman" w:hAnsi="Times New Roman"/>
          <w:sz w:val="24"/>
          <w:szCs w:val="24"/>
          <w:lang w:eastAsia="pl-PL"/>
        </w:rPr>
        <w:t>obr</w:t>
      </w:r>
      <w:proofErr w:type="spellEnd"/>
      <w:r w:rsidR="00AB6C7F" w:rsidRPr="00EE0AAB">
        <w:rPr>
          <w:rFonts w:ascii="Times New Roman" w:hAnsi="Times New Roman"/>
          <w:sz w:val="24"/>
          <w:szCs w:val="24"/>
          <w:lang w:eastAsia="pl-PL"/>
        </w:rPr>
        <w:t>. 41 Podgórze) z lokalem usługowym na paterze, garażami podziemnymi, miejscami postojowymi na poziomie terenu, układem dróg wewnętrznych, murami oporowymi oraz uzbrojeniem terenów w zakresie: budowy instalacji wewnętrznych biegnących na zewnątrz: kanalizacji sanitarnej, kanalizacji deszczowej wraz ze zbiornikami retencyjnymi, instalacji teletechnicznej, wewnętrznej linii zasilającej (WLZ), instalacji oświetleniowej i zasilania elementów</w:t>
      </w:r>
      <w:r w:rsidR="00AB6C7F">
        <w:rPr>
          <w:rFonts w:ascii="Times New Roman" w:hAnsi="Times New Roman"/>
          <w:sz w:val="24"/>
          <w:szCs w:val="24"/>
          <w:lang w:eastAsia="pl-PL"/>
        </w:rPr>
        <w:t xml:space="preserve"> zewnętrznych</w:t>
      </w:r>
      <w:r w:rsidR="00AB6C7F" w:rsidRPr="00EE0AAB">
        <w:rPr>
          <w:rFonts w:ascii="Times New Roman" w:hAnsi="Times New Roman"/>
          <w:sz w:val="24"/>
          <w:szCs w:val="24"/>
          <w:lang w:eastAsia="pl-PL"/>
        </w:rPr>
        <w:t xml:space="preserve">, a także likwidacja istniejącej </w:t>
      </w:r>
      <w:r w:rsidR="00AB6C7F">
        <w:rPr>
          <w:rFonts w:ascii="Times New Roman" w:hAnsi="Times New Roman"/>
          <w:sz w:val="24"/>
          <w:szCs w:val="24"/>
          <w:lang w:eastAsia="pl-PL"/>
        </w:rPr>
        <w:t>instalacji</w:t>
      </w:r>
      <w:r w:rsidR="00AB6C7F" w:rsidRPr="00EE0AAB">
        <w:rPr>
          <w:rFonts w:ascii="Times New Roman" w:hAnsi="Times New Roman"/>
          <w:sz w:val="24"/>
          <w:szCs w:val="24"/>
          <w:lang w:eastAsia="pl-PL"/>
        </w:rPr>
        <w:t xml:space="preserve"> gazowej, elektroenergetycznej i ogrodzenia na działkach nr 260/4, 258/2, 259/3, 259/4 </w:t>
      </w:r>
      <w:proofErr w:type="spellStart"/>
      <w:r w:rsidR="00AB6C7F" w:rsidRPr="00EE0AAB">
        <w:rPr>
          <w:rFonts w:ascii="Times New Roman" w:hAnsi="Times New Roman"/>
          <w:sz w:val="24"/>
          <w:szCs w:val="24"/>
          <w:lang w:eastAsia="pl-PL"/>
        </w:rPr>
        <w:t>obr</w:t>
      </w:r>
      <w:proofErr w:type="spellEnd"/>
      <w:r w:rsidR="00AB6C7F" w:rsidRPr="00EE0AAB">
        <w:rPr>
          <w:rFonts w:ascii="Times New Roman" w:hAnsi="Times New Roman"/>
          <w:sz w:val="24"/>
          <w:szCs w:val="24"/>
          <w:lang w:eastAsia="pl-PL"/>
        </w:rPr>
        <w:t>. 41Podgórze, przy ul. Bunscha w Krakowie</w:t>
      </w:r>
      <w:r w:rsidR="00AB6C7F">
        <w:rPr>
          <w:rFonts w:ascii="Times New Roman" w:hAnsi="Times New Roman"/>
          <w:sz w:val="24"/>
          <w:szCs w:val="24"/>
          <w:lang w:eastAsia="pl-PL"/>
        </w:rPr>
        <w:t>,-----------------------</w:t>
      </w:r>
      <w:r>
        <w:rPr>
          <w:rFonts w:ascii="Times New Roman" w:hAnsi="Times New Roman"/>
          <w:b/>
          <w:bCs/>
          <w:sz w:val="24"/>
          <w:szCs w:val="24"/>
          <w:lang w:eastAsia="pl-PL"/>
        </w:rPr>
        <w:t>7</w:t>
      </w:r>
      <w:r w:rsidR="00EE0AAB" w:rsidRPr="000524A2">
        <w:rPr>
          <w:rFonts w:ascii="Times New Roman" w:hAnsi="Times New Roman"/>
          <w:b/>
          <w:bCs/>
          <w:sz w:val="24"/>
          <w:szCs w:val="24"/>
          <w:lang w:eastAsia="pl-PL"/>
        </w:rPr>
        <w:t>/</w:t>
      </w:r>
      <w:r w:rsidR="00EE0AAB" w:rsidRPr="000524A2">
        <w:rPr>
          <w:rFonts w:ascii="Times New Roman" w:hAnsi="Times New Roman"/>
          <w:sz w:val="24"/>
          <w:szCs w:val="24"/>
          <w:lang w:eastAsia="pl-PL"/>
        </w:rPr>
        <w:t xml:space="preserve"> </w:t>
      </w:r>
      <w:r w:rsidR="003B6161" w:rsidRPr="000524A2">
        <w:rPr>
          <w:rFonts w:ascii="Times New Roman" w:hAnsi="Times New Roman"/>
          <w:color w:val="000000"/>
          <w:sz w:val="24"/>
          <w:szCs w:val="24"/>
        </w:rPr>
        <w:t>ostateczn</w:t>
      </w:r>
      <w:r w:rsidR="003B6161">
        <w:rPr>
          <w:rFonts w:ascii="Times New Roman" w:hAnsi="Times New Roman"/>
          <w:color w:val="000000"/>
          <w:sz w:val="24"/>
          <w:szCs w:val="24"/>
        </w:rPr>
        <w:t>ą</w:t>
      </w:r>
      <w:r w:rsidR="003B6161" w:rsidRPr="000524A2">
        <w:rPr>
          <w:rFonts w:ascii="Times New Roman" w:hAnsi="Times New Roman"/>
          <w:color w:val="000000"/>
          <w:sz w:val="24"/>
          <w:szCs w:val="24"/>
        </w:rPr>
        <w:t xml:space="preserve"> i prawomocn</w:t>
      </w:r>
      <w:r w:rsidR="003B6161">
        <w:rPr>
          <w:rFonts w:ascii="Times New Roman" w:hAnsi="Times New Roman"/>
          <w:color w:val="000000"/>
          <w:sz w:val="24"/>
          <w:szCs w:val="24"/>
        </w:rPr>
        <w:t>ą</w:t>
      </w:r>
      <w:r w:rsidR="003B6161" w:rsidRPr="000524A2">
        <w:rPr>
          <w:rFonts w:ascii="Times New Roman" w:hAnsi="Times New Roman"/>
          <w:color w:val="000000"/>
          <w:sz w:val="24"/>
          <w:szCs w:val="24"/>
        </w:rPr>
        <w:t xml:space="preserve"> z dniem 25.10.2024r.</w:t>
      </w:r>
      <w:r w:rsidR="003B6161">
        <w:rPr>
          <w:rFonts w:ascii="Times New Roman" w:hAnsi="Times New Roman"/>
          <w:color w:val="000000"/>
          <w:sz w:val="24"/>
          <w:szCs w:val="24"/>
        </w:rPr>
        <w:t xml:space="preserve"> </w:t>
      </w:r>
      <w:r w:rsidR="003B6161">
        <w:rPr>
          <w:rFonts w:ascii="Times New Roman" w:hAnsi="Times New Roman"/>
          <w:sz w:val="24"/>
          <w:szCs w:val="24"/>
          <w:lang w:eastAsia="pl-PL"/>
        </w:rPr>
        <w:t xml:space="preserve"> </w:t>
      </w:r>
      <w:r w:rsidR="003B6161" w:rsidRPr="00EE0AAB">
        <w:rPr>
          <w:rFonts w:ascii="Times New Roman" w:hAnsi="Times New Roman"/>
          <w:sz w:val="24"/>
          <w:szCs w:val="24"/>
          <w:lang w:eastAsia="pl-PL"/>
        </w:rPr>
        <w:t>decyzj</w:t>
      </w:r>
      <w:r w:rsidR="003B6161">
        <w:rPr>
          <w:rFonts w:ascii="Times New Roman" w:hAnsi="Times New Roman"/>
          <w:sz w:val="24"/>
          <w:szCs w:val="24"/>
          <w:lang w:eastAsia="pl-PL"/>
        </w:rPr>
        <w:t xml:space="preserve">ę nr 228/6740.5/2024 </w:t>
      </w:r>
      <w:r w:rsidR="003B6161" w:rsidRPr="00EE0AAB">
        <w:rPr>
          <w:rFonts w:ascii="Times New Roman" w:hAnsi="Times New Roman"/>
          <w:sz w:val="24"/>
          <w:szCs w:val="24"/>
          <w:lang w:eastAsia="pl-PL"/>
        </w:rPr>
        <w:t xml:space="preserve"> </w:t>
      </w:r>
      <w:r w:rsidR="003B6161">
        <w:rPr>
          <w:rFonts w:ascii="Times New Roman" w:hAnsi="Times New Roman"/>
          <w:sz w:val="24"/>
          <w:szCs w:val="24"/>
          <w:lang w:eastAsia="pl-PL"/>
        </w:rPr>
        <w:t xml:space="preserve">wydaną przez Prezydenta Miasta Krakowa w dniu 03.10.2024r., znak: AU-01-5.6740.5.38.2024.ZĆW, która przenosi decyzję </w:t>
      </w:r>
      <w:r w:rsidR="003B6161" w:rsidRPr="00EE0AAB">
        <w:rPr>
          <w:rFonts w:ascii="Times New Roman" w:hAnsi="Times New Roman"/>
          <w:sz w:val="24"/>
          <w:szCs w:val="24"/>
          <w:lang w:eastAsia="pl-PL"/>
        </w:rPr>
        <w:t>nr</w:t>
      </w:r>
      <w:r w:rsidR="003B6161">
        <w:rPr>
          <w:rFonts w:ascii="Times New Roman" w:hAnsi="Times New Roman"/>
          <w:sz w:val="24"/>
          <w:szCs w:val="24"/>
          <w:lang w:eastAsia="pl-PL"/>
        </w:rPr>
        <w:t xml:space="preserve"> </w:t>
      </w:r>
      <w:r w:rsidR="003B6161" w:rsidRPr="00EE0AAB">
        <w:rPr>
          <w:rFonts w:ascii="Times New Roman" w:hAnsi="Times New Roman"/>
          <w:sz w:val="24"/>
          <w:szCs w:val="24"/>
          <w:lang w:eastAsia="pl-PL"/>
        </w:rPr>
        <w:t xml:space="preserve">167/6740.1/2024 z dnia 28.02.2024 r. znak: AU-01-5.6740.1.302.2023.JKU </w:t>
      </w:r>
      <w:r w:rsidR="003B6161">
        <w:rPr>
          <w:rFonts w:ascii="Times New Roman" w:hAnsi="Times New Roman"/>
          <w:sz w:val="24"/>
          <w:szCs w:val="24"/>
          <w:lang w:eastAsia="pl-PL"/>
        </w:rPr>
        <w:t xml:space="preserve">na rzecz nowego inwestora CRAVALO </w:t>
      </w:r>
      <w:r w:rsidR="003B6161" w:rsidRPr="00C0345D">
        <w:rPr>
          <w:rFonts w:ascii="Times New Roman" w:hAnsi="Times New Roman"/>
          <w:sz w:val="24"/>
          <w:szCs w:val="24"/>
          <w:lang w:eastAsia="pl-PL"/>
        </w:rPr>
        <w:t>Spółka z ograniczoną odpowiedzialnością</w:t>
      </w:r>
      <w:r w:rsidR="003B6161">
        <w:rPr>
          <w:rFonts w:ascii="Times New Roman" w:hAnsi="Times New Roman"/>
          <w:sz w:val="24"/>
          <w:szCs w:val="24"/>
          <w:lang w:eastAsia="pl-PL"/>
        </w:rPr>
        <w:t>, ul. Targowa 9A, 90-042 Łódź (adres korespondencyjny: ul. Bobrzyńskiego 12, 30-348 Kraków</w:t>
      </w:r>
      <w:r>
        <w:rPr>
          <w:rFonts w:ascii="Times New Roman" w:hAnsi="Times New Roman"/>
          <w:sz w:val="24"/>
          <w:szCs w:val="24"/>
          <w:lang w:eastAsia="pl-PL"/>
        </w:rPr>
        <w:t>)</w:t>
      </w:r>
      <w:r w:rsidR="000524A2">
        <w:rPr>
          <w:rFonts w:ascii="Times New Roman" w:hAnsi="Times New Roman"/>
          <w:sz w:val="24"/>
          <w:szCs w:val="24"/>
          <w:lang w:eastAsia="pl-PL"/>
        </w:rPr>
        <w:t>,</w:t>
      </w:r>
    </w:p>
    <w:p w14:paraId="222CDEC2" w14:textId="35C27434" w:rsidR="0015623C" w:rsidRDefault="00E46E8F" w:rsidP="0015623C">
      <w:pPr>
        <w:pStyle w:val="Teksttreci0"/>
        <w:spacing w:line="360" w:lineRule="auto"/>
        <w:jc w:val="both"/>
        <w:rPr>
          <w:sz w:val="24"/>
          <w:szCs w:val="24"/>
        </w:rPr>
      </w:pPr>
      <w:r w:rsidRPr="0015623C">
        <w:rPr>
          <w:b/>
          <w:bCs/>
          <w:color w:val="000000"/>
          <w:sz w:val="24"/>
          <w:szCs w:val="24"/>
        </w:rPr>
        <w:t>8</w:t>
      </w:r>
      <w:r w:rsidR="005F35F8" w:rsidRPr="0015623C">
        <w:rPr>
          <w:b/>
          <w:bCs/>
          <w:color w:val="000000"/>
          <w:sz w:val="24"/>
          <w:szCs w:val="24"/>
        </w:rPr>
        <w:t xml:space="preserve">/ </w:t>
      </w:r>
      <w:r w:rsidR="005F35F8" w:rsidRPr="0015623C">
        <w:rPr>
          <w:b/>
          <w:bCs/>
          <w:iCs/>
          <w:sz w:val="24"/>
          <w:szCs w:val="24"/>
        </w:rPr>
        <w:t xml:space="preserve"> </w:t>
      </w:r>
      <w:r w:rsidR="005F35F8" w:rsidRPr="0015623C">
        <w:rPr>
          <w:iCs/>
          <w:sz w:val="24"/>
          <w:szCs w:val="24"/>
        </w:rPr>
        <w:t xml:space="preserve">protokół </w:t>
      </w:r>
      <w:r w:rsidR="005F35F8" w:rsidRPr="0015623C">
        <w:rPr>
          <w:sz w:val="24"/>
          <w:szCs w:val="24"/>
        </w:rPr>
        <w:t>Nadzwyczajnego Zgromadzenia Wspólników</w:t>
      </w:r>
      <w:r w:rsidR="00EE0AAB" w:rsidRPr="0015623C">
        <w:rPr>
          <w:sz w:val="24"/>
          <w:szCs w:val="24"/>
        </w:rPr>
        <w:t xml:space="preserve"> CRAVALO Spółka z ograniczoną odpowiedzialnością z siedzibą w Łodzi</w:t>
      </w:r>
      <w:r w:rsidR="005F35F8" w:rsidRPr="0015623C">
        <w:rPr>
          <w:sz w:val="24"/>
          <w:szCs w:val="24"/>
        </w:rPr>
        <w:t xml:space="preserve"> z dnia </w:t>
      </w:r>
      <w:r w:rsidR="0015623C" w:rsidRPr="0015623C">
        <w:rPr>
          <w:sz w:val="24"/>
          <w:szCs w:val="24"/>
        </w:rPr>
        <w:t>02.12.2024r.</w:t>
      </w:r>
      <w:r w:rsidR="005F35F8" w:rsidRPr="0015623C">
        <w:rPr>
          <w:sz w:val="24"/>
          <w:szCs w:val="24"/>
        </w:rPr>
        <w:t>, zawierający Uchwałę</w:t>
      </w:r>
      <w:r w:rsidR="0015623C" w:rsidRPr="0015623C">
        <w:rPr>
          <w:sz w:val="24"/>
          <w:szCs w:val="24"/>
        </w:rPr>
        <w:t xml:space="preserve"> w której </w:t>
      </w:r>
      <w:r w:rsidR="005F35F8" w:rsidRPr="0015623C">
        <w:rPr>
          <w:color w:val="000000"/>
          <w:sz w:val="24"/>
          <w:szCs w:val="24"/>
        </w:rPr>
        <w:t xml:space="preserve">Nadzwyczajne Zgromadzenie Wspólników Spółki </w:t>
      </w:r>
      <w:r w:rsidR="00EE0AAB" w:rsidRPr="0015623C">
        <w:rPr>
          <w:sz w:val="24"/>
          <w:szCs w:val="24"/>
        </w:rPr>
        <w:t>CRAVALO Spółka z ograniczoną odpowiedzialnością</w:t>
      </w:r>
      <w:r w:rsidR="005F35F8" w:rsidRPr="0015623C">
        <w:rPr>
          <w:color w:val="000000"/>
          <w:sz w:val="24"/>
          <w:szCs w:val="24"/>
        </w:rPr>
        <w:t xml:space="preserve"> z siedzibą w Łodzi wyraziło zgodę na </w:t>
      </w:r>
      <w:r w:rsidR="0015623C" w:rsidRPr="0015623C">
        <w:rPr>
          <w:color w:val="000000"/>
          <w:sz w:val="24"/>
          <w:szCs w:val="24"/>
        </w:rPr>
        <w:t xml:space="preserve">zawieranie przez Spółkę umów rezerwacyjnych, umów deweloperskich, umów przedwstępnych, umów sprzedaży, umów ustanowienia odrębnej własności, umów przenoszących własność wydzielonych samodzielnych lokali mieszkalnych oraz lokali usługowych wraz z udziałami w prawie własności nieruchomości wspólnej oraz wszelkich </w:t>
      </w:r>
      <w:r w:rsidR="0015623C" w:rsidRPr="00920795">
        <w:rPr>
          <w:color w:val="000000"/>
          <w:sz w:val="24"/>
          <w:szCs w:val="24"/>
        </w:rPr>
        <w:t xml:space="preserve">innych umów koniecznych i związanych z realizacją przedsięwzięcia deweloperskiego w Krakowie przy ul. </w:t>
      </w:r>
      <w:r w:rsidR="00920795" w:rsidRPr="00920795">
        <w:rPr>
          <w:color w:val="000000"/>
          <w:sz w:val="24"/>
          <w:szCs w:val="24"/>
        </w:rPr>
        <w:t>Obrońców Tobruku</w:t>
      </w:r>
      <w:r w:rsidR="0015623C" w:rsidRPr="00920795">
        <w:rPr>
          <w:color w:val="000000"/>
          <w:sz w:val="24"/>
          <w:szCs w:val="24"/>
        </w:rPr>
        <w:t>,</w:t>
      </w:r>
    </w:p>
    <w:p w14:paraId="720126EA" w14:textId="1AE23C8C" w:rsidR="005F35F8" w:rsidRPr="0012490F" w:rsidRDefault="00E46E8F" w:rsidP="005F35F8">
      <w:pPr>
        <w:spacing w:after="0" w:line="360" w:lineRule="auto"/>
        <w:jc w:val="both"/>
        <w:rPr>
          <w:rFonts w:ascii="Times New Roman" w:hAnsi="Times New Roman"/>
          <w:sz w:val="24"/>
          <w:szCs w:val="24"/>
        </w:rPr>
      </w:pPr>
      <w:r w:rsidRPr="0015623C">
        <w:rPr>
          <w:rFonts w:ascii="Times New Roman" w:eastAsia="Times New Roman" w:hAnsi="Times New Roman"/>
          <w:b/>
          <w:sz w:val="24"/>
          <w:szCs w:val="24"/>
          <w:lang w:eastAsia="pl-PL"/>
        </w:rPr>
        <w:t>9</w:t>
      </w:r>
      <w:r w:rsidR="005F35F8" w:rsidRPr="0015623C">
        <w:rPr>
          <w:rFonts w:ascii="Times New Roman" w:eastAsia="Times New Roman" w:hAnsi="Times New Roman"/>
          <w:b/>
          <w:sz w:val="24"/>
          <w:szCs w:val="24"/>
          <w:lang w:eastAsia="pl-PL"/>
        </w:rPr>
        <w:t>/</w:t>
      </w:r>
      <w:r w:rsidR="005F35F8" w:rsidRPr="0015623C">
        <w:rPr>
          <w:rFonts w:ascii="Times New Roman" w:eastAsia="Times New Roman" w:hAnsi="Times New Roman"/>
          <w:sz w:val="24"/>
          <w:szCs w:val="24"/>
          <w:lang w:eastAsia="pl-PL"/>
        </w:rPr>
        <w:t xml:space="preserve"> </w:t>
      </w:r>
      <w:bookmarkStart w:id="28" w:name="_Hlk7100005"/>
      <w:r w:rsidR="005F35F8" w:rsidRPr="0015623C">
        <w:rPr>
          <w:rFonts w:ascii="Times New Roman" w:eastAsia="Times New Roman" w:hAnsi="Times New Roman"/>
          <w:sz w:val="24"/>
          <w:szCs w:val="24"/>
          <w:lang w:eastAsia="pl-PL"/>
        </w:rPr>
        <w:t xml:space="preserve">umowę otwarcia i prowadzenia otwartego mieszkaniowego rachunku powierniczego zawartą pomiędzy </w:t>
      </w:r>
      <w:r w:rsidR="0015623C" w:rsidRPr="0015623C">
        <w:rPr>
          <w:rFonts w:ascii="Times New Roman" w:eastAsia="Times New Roman" w:hAnsi="Times New Roman"/>
          <w:sz w:val="24"/>
          <w:szCs w:val="24"/>
          <w:lang w:eastAsia="pl-PL"/>
        </w:rPr>
        <w:t xml:space="preserve">ING Bank Śląski S.A. </w:t>
      </w:r>
      <w:r w:rsidR="005F35F8" w:rsidRPr="0015623C">
        <w:rPr>
          <w:rFonts w:ascii="Times New Roman" w:eastAsia="Times New Roman" w:hAnsi="Times New Roman"/>
          <w:sz w:val="24"/>
          <w:szCs w:val="24"/>
          <w:lang w:eastAsia="pl-PL"/>
        </w:rPr>
        <w:t xml:space="preserve">a spółką pod firmą </w:t>
      </w:r>
      <w:r w:rsidR="00EE0AAB" w:rsidRPr="0015623C">
        <w:rPr>
          <w:rFonts w:ascii="Times New Roman" w:hAnsi="Times New Roman"/>
          <w:sz w:val="24"/>
          <w:szCs w:val="24"/>
          <w:lang w:eastAsia="pl-PL"/>
        </w:rPr>
        <w:t xml:space="preserve">CRAVALO Spółka z ograniczoną </w:t>
      </w:r>
      <w:r w:rsidR="00EE0AAB" w:rsidRPr="0015623C">
        <w:rPr>
          <w:rFonts w:ascii="Times New Roman" w:hAnsi="Times New Roman"/>
          <w:sz w:val="24"/>
          <w:szCs w:val="24"/>
          <w:lang w:eastAsia="pl-PL"/>
        </w:rPr>
        <w:lastRenderedPageBreak/>
        <w:t>odpowiedzialnością</w:t>
      </w:r>
      <w:r w:rsidR="00EE0AAB" w:rsidRPr="0015623C">
        <w:rPr>
          <w:rFonts w:ascii="Times New Roman" w:hAnsi="Times New Roman"/>
          <w:bCs/>
          <w:sz w:val="24"/>
          <w:szCs w:val="24"/>
        </w:rPr>
        <w:t xml:space="preserve"> z siedzibą w Łodzi</w:t>
      </w:r>
      <w:r w:rsidR="0015623C" w:rsidRPr="0015623C">
        <w:rPr>
          <w:rFonts w:ascii="Times New Roman" w:hAnsi="Times New Roman"/>
          <w:bCs/>
          <w:sz w:val="24"/>
          <w:szCs w:val="24"/>
        </w:rPr>
        <w:t xml:space="preserve"> ID Dokumentu: {333A6F2E-A712-4F9F-8088-F687256BD4E8}.</w:t>
      </w:r>
    </w:p>
    <w:bookmarkEnd w:id="28"/>
    <w:p w14:paraId="6CC9BA6B" w14:textId="77777777" w:rsidR="00EC69F3" w:rsidRDefault="00EC69F3" w:rsidP="00EC69F3">
      <w:pPr>
        <w:spacing w:after="0"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b/>
      </w:r>
      <w:r>
        <w:rPr>
          <w:rFonts w:ascii="Times New Roman" w:eastAsia="Times New Roman" w:hAnsi="Times New Roman"/>
          <w:b/>
          <w:sz w:val="24"/>
          <w:szCs w:val="24"/>
          <w:lang w:eastAsia="pl-PL"/>
        </w:rPr>
        <w:tab/>
        <w:t xml:space="preserve">B/ </w:t>
      </w:r>
      <w:r w:rsidRPr="00180F6E">
        <w:rPr>
          <w:rFonts w:ascii="Times New Roman" w:eastAsia="Times New Roman" w:hAnsi="Times New Roman"/>
          <w:bCs/>
          <w:sz w:val="24"/>
          <w:szCs w:val="24"/>
          <w:lang w:eastAsia="pl-PL"/>
        </w:rPr>
        <w:t>Deweloper przedkłada</w:t>
      </w:r>
      <w:r>
        <w:rPr>
          <w:rFonts w:ascii="Times New Roman" w:eastAsia="Times New Roman" w:hAnsi="Times New Roman"/>
          <w:bCs/>
          <w:sz w:val="24"/>
          <w:szCs w:val="24"/>
          <w:lang w:eastAsia="pl-PL"/>
        </w:rPr>
        <w:t xml:space="preserve"> i okazuje:</w:t>
      </w:r>
    </w:p>
    <w:p w14:paraId="12019F6C" w14:textId="77777777" w:rsidR="00EC69F3" w:rsidRDefault="00EC69F3" w:rsidP="00EC69F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1</w:t>
      </w:r>
      <w:r w:rsidRPr="001604F4">
        <w:rPr>
          <w:rFonts w:ascii="Times New Roman" w:eastAsia="Times New Roman" w:hAnsi="Times New Roman"/>
          <w:b/>
          <w:sz w:val="24"/>
          <w:szCs w:val="24"/>
          <w:lang w:eastAsia="pl-PL"/>
        </w:rPr>
        <w:t>/</w:t>
      </w:r>
      <w:r w:rsidRPr="001604F4">
        <w:rPr>
          <w:rFonts w:ascii="Times New Roman" w:eastAsia="Times New Roman" w:hAnsi="Times New Roman"/>
          <w:sz w:val="24"/>
          <w:szCs w:val="24"/>
          <w:lang w:eastAsia="pl-PL"/>
        </w:rPr>
        <w:t xml:space="preserve"> prospekt informacyjny</w:t>
      </w:r>
      <w:r>
        <w:rPr>
          <w:rFonts w:ascii="Times New Roman" w:eastAsia="Times New Roman" w:hAnsi="Times New Roman"/>
          <w:sz w:val="24"/>
          <w:szCs w:val="24"/>
          <w:lang w:eastAsia="pl-PL"/>
        </w:rPr>
        <w:t xml:space="preserve"> wraz z załącznikami,</w:t>
      </w:r>
    </w:p>
    <w:p w14:paraId="36B83352" w14:textId="2355FDE6" w:rsidR="00EC69F3" w:rsidRPr="005D17A6" w:rsidRDefault="0096317E" w:rsidP="00EC69F3">
      <w:pPr>
        <w:spacing w:after="0" w:line="360" w:lineRule="auto"/>
        <w:jc w:val="both"/>
        <w:rPr>
          <w:rFonts w:ascii="Times New Roman" w:hAnsi="Times New Roman"/>
          <w:sz w:val="24"/>
          <w:szCs w:val="24"/>
        </w:rPr>
      </w:pPr>
      <w:r>
        <w:rPr>
          <w:rFonts w:ascii="Times New Roman" w:eastAsia="Times New Roman" w:hAnsi="Times New Roman"/>
          <w:b/>
          <w:sz w:val="24"/>
          <w:szCs w:val="24"/>
          <w:lang w:eastAsia="pl-PL"/>
        </w:rPr>
        <w:t>2</w:t>
      </w:r>
      <w:r w:rsidR="00EC69F3" w:rsidRPr="001604F4">
        <w:rPr>
          <w:rFonts w:ascii="Times New Roman" w:eastAsia="Times New Roman" w:hAnsi="Times New Roman"/>
          <w:b/>
          <w:sz w:val="24"/>
          <w:szCs w:val="24"/>
          <w:lang w:eastAsia="pl-PL"/>
        </w:rPr>
        <w:t>/</w:t>
      </w:r>
      <w:r w:rsidR="00EC69F3" w:rsidRPr="001604F4">
        <w:rPr>
          <w:rFonts w:ascii="Times New Roman" w:eastAsia="Times New Roman" w:hAnsi="Times New Roman"/>
          <w:sz w:val="24"/>
          <w:szCs w:val="24"/>
          <w:lang w:eastAsia="pl-PL"/>
        </w:rPr>
        <w:t xml:space="preserve"> rzut lokalu mieszkalnego </w:t>
      </w:r>
      <w:r w:rsidR="00EC69F3" w:rsidRPr="001604F4">
        <w:rPr>
          <w:rFonts w:ascii="Times New Roman" w:eastAsia="Times New Roman" w:hAnsi="Times New Roman"/>
          <w:b/>
          <w:sz w:val="24"/>
          <w:szCs w:val="24"/>
          <w:lang w:eastAsia="pl-PL"/>
        </w:rPr>
        <w:t>nr…..</w:t>
      </w:r>
      <w:r w:rsidR="00EC69F3" w:rsidRPr="001604F4">
        <w:rPr>
          <w:rFonts w:ascii="Times New Roman" w:eastAsia="Times New Roman" w:hAnsi="Times New Roman"/>
          <w:sz w:val="24"/>
          <w:szCs w:val="24"/>
          <w:lang w:eastAsia="pl-PL"/>
        </w:rPr>
        <w:t>, położonego na ….. kondygnacji (….. piętro)</w:t>
      </w:r>
      <w:r w:rsidR="00EC69F3">
        <w:rPr>
          <w:rFonts w:ascii="Times New Roman" w:eastAsia="Times New Roman" w:hAnsi="Times New Roman"/>
          <w:sz w:val="24"/>
          <w:szCs w:val="24"/>
          <w:lang w:eastAsia="pl-PL"/>
        </w:rPr>
        <w:t xml:space="preserve"> w budynku ……</w:t>
      </w:r>
      <w:r w:rsidR="00EC69F3" w:rsidRPr="001604F4">
        <w:rPr>
          <w:rFonts w:ascii="Times New Roman" w:eastAsia="Times New Roman" w:hAnsi="Times New Roman"/>
          <w:sz w:val="24"/>
          <w:szCs w:val="24"/>
          <w:lang w:eastAsia="pl-PL"/>
        </w:rPr>
        <w:t>, składającego się z …… – o projektowanej powierzchni użytkowej ……m</w:t>
      </w:r>
      <w:r w:rsidR="00EC69F3" w:rsidRPr="001604F4">
        <w:rPr>
          <w:rFonts w:ascii="Times New Roman" w:eastAsia="Times New Roman" w:hAnsi="Times New Roman"/>
          <w:sz w:val="24"/>
          <w:szCs w:val="24"/>
          <w:vertAlign w:val="superscript"/>
          <w:lang w:eastAsia="pl-PL"/>
        </w:rPr>
        <w:t>2</w:t>
      </w:r>
      <w:r w:rsidR="00EC69F3" w:rsidRPr="001604F4">
        <w:rPr>
          <w:rFonts w:ascii="Times New Roman" w:eastAsia="Times New Roman" w:hAnsi="Times New Roman"/>
          <w:sz w:val="24"/>
          <w:szCs w:val="24"/>
          <w:lang w:eastAsia="pl-PL"/>
        </w:rPr>
        <w:t>,</w:t>
      </w:r>
      <w:r w:rsidR="00EC69F3">
        <w:rPr>
          <w:rFonts w:ascii="Times New Roman" w:eastAsia="Times New Roman" w:hAnsi="Times New Roman"/>
          <w:sz w:val="24"/>
          <w:szCs w:val="24"/>
          <w:lang w:eastAsia="pl-PL"/>
        </w:rPr>
        <w:t xml:space="preserve"> do którego przylega balkon o projektowanej powierzchni …..m</w:t>
      </w:r>
      <w:r w:rsidR="00EC69F3">
        <w:rPr>
          <w:rFonts w:ascii="Times New Roman" w:eastAsia="Times New Roman" w:hAnsi="Times New Roman"/>
          <w:sz w:val="24"/>
          <w:szCs w:val="24"/>
          <w:vertAlign w:val="superscript"/>
          <w:lang w:eastAsia="pl-PL"/>
        </w:rPr>
        <w:t>2</w:t>
      </w:r>
      <w:r w:rsidR="00EC69F3">
        <w:rPr>
          <w:rFonts w:ascii="Times New Roman" w:eastAsia="Times New Roman" w:hAnsi="Times New Roman"/>
          <w:sz w:val="24"/>
          <w:szCs w:val="24"/>
          <w:lang w:eastAsia="pl-PL"/>
        </w:rPr>
        <w:t>,</w:t>
      </w:r>
    </w:p>
    <w:p w14:paraId="5395B09F" w14:textId="0A7AF730" w:rsidR="00EC69F3" w:rsidRPr="008A3042" w:rsidRDefault="0096317E" w:rsidP="00EC69F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3</w:t>
      </w:r>
      <w:r w:rsidR="00EC69F3" w:rsidRPr="001604F4">
        <w:rPr>
          <w:rFonts w:ascii="Times New Roman" w:eastAsia="Times New Roman" w:hAnsi="Times New Roman"/>
          <w:b/>
          <w:sz w:val="24"/>
          <w:szCs w:val="24"/>
          <w:lang w:eastAsia="pl-PL"/>
        </w:rPr>
        <w:t>/</w:t>
      </w:r>
      <w:r w:rsidR="00EC69F3" w:rsidRPr="001604F4">
        <w:rPr>
          <w:rFonts w:ascii="Times New Roman" w:eastAsia="Times New Roman" w:hAnsi="Times New Roman"/>
          <w:sz w:val="24"/>
          <w:szCs w:val="24"/>
          <w:lang w:eastAsia="pl-PL"/>
        </w:rPr>
        <w:t xml:space="preserve"> </w:t>
      </w:r>
      <w:r w:rsidR="00AB6C7F" w:rsidRPr="001604F4">
        <w:rPr>
          <w:rFonts w:ascii="Times New Roman" w:eastAsia="Times New Roman" w:hAnsi="Times New Roman"/>
          <w:sz w:val="24"/>
          <w:szCs w:val="24"/>
          <w:lang w:eastAsia="pl-PL"/>
        </w:rPr>
        <w:t>rzut garaż</w:t>
      </w:r>
      <w:r w:rsidR="00AB6C7F">
        <w:rPr>
          <w:rFonts w:ascii="Times New Roman" w:eastAsia="Times New Roman" w:hAnsi="Times New Roman"/>
          <w:sz w:val="24"/>
          <w:szCs w:val="24"/>
          <w:lang w:eastAsia="pl-PL"/>
        </w:rPr>
        <w:t>u podziemnego</w:t>
      </w:r>
      <w:r w:rsidR="00AB6C7F" w:rsidRPr="005D17A6">
        <w:rPr>
          <w:rFonts w:ascii="Times New Roman" w:eastAsia="Times New Roman" w:hAnsi="Times New Roman"/>
          <w:b/>
          <w:sz w:val="24"/>
          <w:szCs w:val="24"/>
          <w:lang w:eastAsia="pl-PL"/>
        </w:rPr>
        <w:t xml:space="preserve"> </w:t>
      </w:r>
      <w:r w:rsidR="00AB6C7F">
        <w:rPr>
          <w:rFonts w:ascii="Times New Roman" w:eastAsia="Times New Roman" w:hAnsi="Times New Roman"/>
          <w:bCs/>
          <w:sz w:val="24"/>
          <w:szCs w:val="24"/>
          <w:lang w:eastAsia="pl-PL"/>
        </w:rPr>
        <w:t>położonego</w:t>
      </w:r>
      <w:r w:rsidR="00AB6C7F" w:rsidRPr="00901E4E">
        <w:rPr>
          <w:rFonts w:ascii="Times New Roman" w:eastAsia="Times New Roman" w:hAnsi="Times New Roman"/>
          <w:bCs/>
          <w:sz w:val="24"/>
          <w:szCs w:val="24"/>
          <w:lang w:eastAsia="pl-PL"/>
        </w:rPr>
        <w:t xml:space="preserve"> na kondygnacji </w:t>
      </w:r>
      <w:r w:rsidR="00AB6C7F">
        <w:rPr>
          <w:rFonts w:ascii="Times New Roman" w:eastAsia="Times New Roman" w:hAnsi="Times New Roman"/>
          <w:bCs/>
          <w:sz w:val="24"/>
          <w:szCs w:val="24"/>
          <w:lang w:eastAsia="pl-PL"/>
        </w:rPr>
        <w:t>……</w:t>
      </w:r>
      <w:r w:rsidR="00AB6C7F">
        <w:rPr>
          <w:rFonts w:ascii="Times New Roman" w:eastAsia="Times New Roman" w:hAnsi="Times New Roman"/>
          <w:b/>
          <w:sz w:val="24"/>
          <w:szCs w:val="24"/>
          <w:lang w:eastAsia="pl-PL"/>
        </w:rPr>
        <w:t xml:space="preserve"> </w:t>
      </w:r>
      <w:r w:rsidR="00EC69F3">
        <w:rPr>
          <w:rFonts w:ascii="Times New Roman" w:eastAsia="Times New Roman" w:hAnsi="Times New Roman"/>
          <w:sz w:val="24"/>
          <w:szCs w:val="24"/>
          <w:lang w:eastAsia="pl-PL"/>
        </w:rPr>
        <w:t xml:space="preserve">/rzut miejsc postojowych zlokalizowanych na zewnątrz budynku z </w:t>
      </w:r>
      <w:r w:rsidR="00EC69F3" w:rsidRPr="001604F4">
        <w:rPr>
          <w:rFonts w:ascii="Times New Roman" w:eastAsia="Times New Roman" w:hAnsi="Times New Roman"/>
          <w:sz w:val="24"/>
          <w:szCs w:val="24"/>
          <w:lang w:eastAsia="pl-PL"/>
        </w:rPr>
        <w:t xml:space="preserve">zaznaczonym miejscem postojowym </w:t>
      </w:r>
      <w:r w:rsidR="00EC69F3" w:rsidRPr="001604F4">
        <w:rPr>
          <w:rFonts w:ascii="Times New Roman" w:eastAsia="Times New Roman" w:hAnsi="Times New Roman"/>
          <w:b/>
          <w:sz w:val="24"/>
          <w:szCs w:val="24"/>
          <w:lang w:eastAsia="pl-PL"/>
        </w:rPr>
        <w:t>nr ….</w:t>
      </w:r>
      <w:r w:rsidR="00DA2DFF">
        <w:rPr>
          <w:rFonts w:ascii="Times New Roman" w:eastAsia="Times New Roman" w:hAnsi="Times New Roman"/>
          <w:sz w:val="24"/>
          <w:szCs w:val="24"/>
          <w:lang w:eastAsia="pl-PL"/>
        </w:rPr>
        <w:t xml:space="preserve"> oraz komórką lokatorską nr ……….., </w:t>
      </w:r>
    </w:p>
    <w:p w14:paraId="089F24EA" w14:textId="3AD27B73" w:rsidR="0002121B" w:rsidRPr="00077DE7" w:rsidRDefault="0096317E" w:rsidP="00E7758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highlight w:val="yellow"/>
          <w:lang w:eastAsia="pl-PL"/>
        </w:rPr>
        <w:t>4</w:t>
      </w:r>
      <w:r w:rsidR="0002121B" w:rsidRPr="006A5E79">
        <w:rPr>
          <w:rFonts w:ascii="Times New Roman" w:eastAsia="Times New Roman" w:hAnsi="Times New Roman"/>
          <w:b/>
          <w:bCs/>
          <w:sz w:val="24"/>
          <w:szCs w:val="24"/>
          <w:highlight w:val="yellow"/>
          <w:lang w:eastAsia="pl-PL"/>
        </w:rPr>
        <w:t>/</w:t>
      </w:r>
      <w:r w:rsidR="0002121B" w:rsidRPr="006A5E79">
        <w:rPr>
          <w:rFonts w:ascii="Times New Roman" w:eastAsia="Times New Roman" w:hAnsi="Times New Roman"/>
          <w:sz w:val="24"/>
          <w:szCs w:val="24"/>
          <w:highlight w:val="yellow"/>
          <w:lang w:eastAsia="pl-PL"/>
        </w:rPr>
        <w:t xml:space="preserve"> umow</w:t>
      </w:r>
      <w:r w:rsidR="003B641E">
        <w:rPr>
          <w:rFonts w:ascii="Times New Roman" w:eastAsia="Times New Roman" w:hAnsi="Times New Roman"/>
          <w:sz w:val="24"/>
          <w:szCs w:val="24"/>
          <w:highlight w:val="yellow"/>
          <w:lang w:eastAsia="pl-PL"/>
        </w:rPr>
        <w:t>ę</w:t>
      </w:r>
      <w:r w:rsidR="0002121B" w:rsidRPr="006A5E79">
        <w:rPr>
          <w:rFonts w:ascii="Times New Roman" w:eastAsia="Times New Roman" w:hAnsi="Times New Roman"/>
          <w:sz w:val="24"/>
          <w:szCs w:val="24"/>
          <w:highlight w:val="yellow"/>
          <w:lang w:eastAsia="pl-PL"/>
        </w:rPr>
        <w:t xml:space="preserve"> rezerwacyjn</w:t>
      </w:r>
      <w:r w:rsidR="003B641E">
        <w:rPr>
          <w:rFonts w:ascii="Times New Roman" w:eastAsia="Times New Roman" w:hAnsi="Times New Roman"/>
          <w:sz w:val="24"/>
          <w:szCs w:val="24"/>
          <w:highlight w:val="yellow"/>
          <w:lang w:eastAsia="pl-PL"/>
        </w:rPr>
        <w:t>ą</w:t>
      </w:r>
      <w:r w:rsidR="0002121B" w:rsidRPr="006A5E79">
        <w:rPr>
          <w:rFonts w:ascii="Times New Roman" w:eastAsia="Times New Roman" w:hAnsi="Times New Roman"/>
          <w:sz w:val="24"/>
          <w:szCs w:val="24"/>
          <w:highlight w:val="yellow"/>
          <w:lang w:eastAsia="pl-PL"/>
        </w:rPr>
        <w:t xml:space="preserve"> .....................</w:t>
      </w:r>
      <w:r w:rsidR="0002121B">
        <w:rPr>
          <w:rFonts w:ascii="Times New Roman" w:eastAsia="Times New Roman" w:hAnsi="Times New Roman"/>
          <w:sz w:val="24"/>
          <w:szCs w:val="24"/>
          <w:lang w:eastAsia="pl-PL"/>
        </w:rPr>
        <w:t xml:space="preserve"> </w:t>
      </w:r>
    </w:p>
    <w:p w14:paraId="0CD666EB" w14:textId="474E73D4" w:rsidR="00A66901" w:rsidRPr="00077DE7" w:rsidRDefault="00A66901" w:rsidP="00A66901">
      <w:pPr>
        <w:widowControl w:val="0"/>
        <w:overflowPunct w:val="0"/>
        <w:autoSpaceDE w:val="0"/>
        <w:autoSpaceDN w:val="0"/>
        <w:adjustRightInd w:val="0"/>
        <w:spacing w:after="0" w:line="360" w:lineRule="auto"/>
        <w:jc w:val="both"/>
        <w:textAlignment w:val="baseline"/>
        <w:rPr>
          <w:rFonts w:ascii="Times New Roman" w:eastAsia="Times New Roman" w:hAnsi="Times New Roman"/>
          <w:bCs/>
          <w:iCs/>
          <w:color w:val="000000"/>
          <w:sz w:val="24"/>
          <w:szCs w:val="24"/>
          <w:lang w:eastAsia="pl-PL"/>
        </w:rPr>
      </w:pPr>
      <w:r w:rsidRPr="001604F4">
        <w:rPr>
          <w:rFonts w:ascii="Times New Roman" w:eastAsia="Times New Roman" w:hAnsi="Times New Roman"/>
          <w:b/>
          <w:bCs/>
          <w:iCs/>
          <w:color w:val="000000"/>
          <w:sz w:val="24"/>
          <w:szCs w:val="24"/>
          <w:lang w:eastAsia="pl-PL"/>
        </w:rPr>
        <w:t>III.</w:t>
      </w:r>
      <w:r w:rsidRPr="001604F4">
        <w:rPr>
          <w:rFonts w:ascii="Times New Roman" w:eastAsia="Times New Roman" w:hAnsi="Times New Roman"/>
          <w:b/>
          <w:bCs/>
          <w:iCs/>
          <w:color w:val="000000"/>
          <w:sz w:val="24"/>
          <w:szCs w:val="24"/>
          <w:lang w:eastAsia="pl-PL"/>
        </w:rPr>
        <w:tab/>
      </w:r>
      <w:r w:rsidRPr="001604F4">
        <w:rPr>
          <w:rFonts w:ascii="Times New Roman" w:eastAsia="Times New Roman" w:hAnsi="Times New Roman"/>
          <w:b/>
          <w:bCs/>
          <w:iCs/>
          <w:color w:val="000000"/>
          <w:sz w:val="24"/>
          <w:szCs w:val="24"/>
          <w:lang w:eastAsia="pl-PL"/>
        </w:rPr>
        <w:tab/>
      </w:r>
      <w:r w:rsidR="008967D8" w:rsidRPr="008967D8">
        <w:rPr>
          <w:rFonts w:ascii="Times New Roman" w:eastAsia="Times New Roman" w:hAnsi="Times New Roman"/>
          <w:iCs/>
          <w:color w:val="000000"/>
          <w:sz w:val="24"/>
          <w:szCs w:val="24"/>
          <w:lang w:eastAsia="pl-PL"/>
        </w:rPr>
        <w:t xml:space="preserve">Przedstawiciel </w:t>
      </w:r>
      <w:r w:rsidR="009B7D56">
        <w:rPr>
          <w:rFonts w:ascii="Times New Roman" w:hAnsi="Times New Roman"/>
          <w:color w:val="000000"/>
          <w:sz w:val="24"/>
          <w:szCs w:val="24"/>
          <w:lang w:eastAsia="pl-PL"/>
        </w:rPr>
        <w:t>Spółki</w:t>
      </w:r>
      <w:r w:rsidR="006B651C" w:rsidRPr="00034B94">
        <w:rPr>
          <w:rFonts w:ascii="Times New Roman" w:hAnsi="Times New Roman"/>
          <w:bCs/>
          <w:sz w:val="24"/>
          <w:szCs w:val="24"/>
        </w:rPr>
        <w:t xml:space="preserve"> </w:t>
      </w:r>
      <w:r w:rsidRPr="00034B94">
        <w:rPr>
          <w:rFonts w:ascii="Times New Roman" w:hAnsi="Times New Roman"/>
          <w:sz w:val="24"/>
          <w:szCs w:val="24"/>
        </w:rPr>
        <w:t>oświadcza, że</w:t>
      </w:r>
      <w:r w:rsidRPr="00034B94">
        <w:rPr>
          <w:rFonts w:ascii="Times New Roman" w:eastAsia="Times New Roman" w:hAnsi="Times New Roman"/>
          <w:bCs/>
          <w:iCs/>
          <w:color w:val="000000"/>
          <w:sz w:val="24"/>
          <w:szCs w:val="24"/>
          <w:lang w:eastAsia="pl-PL"/>
        </w:rPr>
        <w:t>:</w:t>
      </w:r>
    </w:p>
    <w:p w14:paraId="6F4D49D4" w14:textId="67E778F6" w:rsidR="00CB3E83" w:rsidRPr="00077DE7" w:rsidRDefault="00CB3E83" w:rsidP="00A66901">
      <w:pPr>
        <w:spacing w:after="0" w:line="360" w:lineRule="auto"/>
        <w:jc w:val="both"/>
        <w:rPr>
          <w:rFonts w:ascii="Times New Roman" w:eastAsia="Times New Roman" w:hAnsi="Times New Roman"/>
          <w:sz w:val="24"/>
          <w:szCs w:val="24"/>
          <w:lang w:eastAsia="pl-PL"/>
        </w:rPr>
      </w:pPr>
      <w:r w:rsidRPr="0002121B">
        <w:rPr>
          <w:rFonts w:ascii="Times New Roman" w:eastAsia="Arial" w:hAnsi="Times New Roman"/>
          <w:iCs/>
          <w:sz w:val="24"/>
          <w:szCs w:val="24"/>
          <w:highlight w:val="yellow"/>
        </w:rPr>
        <w:t>- nie zawierał z Nabywcą umowy rezerwacyjnej dotyczącej przedmiotowego lokalu,</w:t>
      </w:r>
    </w:p>
    <w:p w14:paraId="6F335091" w14:textId="36185BCC" w:rsidR="00911163" w:rsidRPr="00077DE7" w:rsidRDefault="00A66901" w:rsidP="00A66901">
      <w:pPr>
        <w:spacing w:after="0" w:line="360" w:lineRule="auto"/>
        <w:jc w:val="both"/>
        <w:rPr>
          <w:rFonts w:ascii="Times New Roman" w:eastAsia="Times New Roman" w:hAnsi="Times New Roman"/>
          <w:sz w:val="24"/>
          <w:szCs w:val="24"/>
          <w:lang w:eastAsia="pl-PL"/>
        </w:rPr>
      </w:pPr>
      <w:r w:rsidRPr="00034B94">
        <w:rPr>
          <w:rFonts w:ascii="Times New Roman" w:eastAsia="Times New Roman" w:hAnsi="Times New Roman"/>
          <w:sz w:val="24"/>
          <w:szCs w:val="24"/>
          <w:lang w:eastAsia="pl-PL"/>
        </w:rPr>
        <w:t>- wszystkie dokumenty, na podstawie których działa oraz wpisy w rejestrze przedsiębiorców są do dnia dzisiejszego aktualne,</w:t>
      </w:r>
      <w:r w:rsidR="00077DE7">
        <w:rPr>
          <w:rFonts w:ascii="Times New Roman" w:eastAsia="Times New Roman" w:hAnsi="Times New Roman"/>
          <w:sz w:val="24"/>
          <w:szCs w:val="24"/>
          <w:lang w:eastAsia="pl-PL"/>
        </w:rPr>
        <w:t xml:space="preserve"> </w:t>
      </w:r>
    </w:p>
    <w:p w14:paraId="13006B76" w14:textId="5F866033" w:rsidR="00A66901" w:rsidRPr="00077DE7" w:rsidRDefault="00911163" w:rsidP="00A66901">
      <w:pPr>
        <w:spacing w:after="0" w:line="360" w:lineRule="auto"/>
        <w:jc w:val="both"/>
        <w:rPr>
          <w:rFonts w:ascii="Times New Roman" w:eastAsia="Times New Roman" w:hAnsi="Times New Roman"/>
          <w:sz w:val="24"/>
          <w:szCs w:val="24"/>
          <w:lang w:eastAsia="pl-PL"/>
        </w:rPr>
      </w:pPr>
      <w:r w:rsidRPr="00034B94">
        <w:rPr>
          <w:rFonts w:ascii="Times New Roman" w:eastAsia="Times New Roman" w:hAnsi="Times New Roman"/>
          <w:sz w:val="24"/>
          <w:szCs w:val="24"/>
          <w:lang w:eastAsia="pl-PL"/>
        </w:rPr>
        <w:t xml:space="preserve">- </w:t>
      </w:r>
      <w:r w:rsidR="00CB7B9B" w:rsidRPr="00034B94">
        <w:rPr>
          <w:rFonts w:ascii="Times New Roman" w:eastAsia="Times New Roman" w:hAnsi="Times New Roman"/>
          <w:sz w:val="24"/>
          <w:szCs w:val="24"/>
          <w:lang w:eastAsia="pl-PL"/>
        </w:rPr>
        <w:t xml:space="preserve">do zawarcia niniejszej umowy nie jest wymagana żadna inna zgoda </w:t>
      </w:r>
      <w:r w:rsidR="008967D8" w:rsidRPr="00034B94">
        <w:rPr>
          <w:rFonts w:ascii="Times New Roman" w:eastAsia="Times New Roman" w:hAnsi="Times New Roman"/>
          <w:sz w:val="24"/>
          <w:szCs w:val="24"/>
          <w:lang w:eastAsia="pl-PL"/>
        </w:rPr>
        <w:t>organów Spółki,</w:t>
      </w:r>
      <w:r w:rsidR="00CB7B9B" w:rsidRPr="00034B94">
        <w:rPr>
          <w:rFonts w:ascii="Times New Roman" w:eastAsia="Times New Roman" w:hAnsi="Times New Roman"/>
          <w:sz w:val="24"/>
          <w:szCs w:val="24"/>
          <w:lang w:eastAsia="pl-PL"/>
        </w:rPr>
        <w:t xml:space="preserve"> za wyjątkiem wyżej powołanej </w:t>
      </w:r>
      <w:r w:rsidR="008967D8" w:rsidRPr="00034B94">
        <w:rPr>
          <w:rFonts w:ascii="Times New Roman" w:eastAsia="Times New Roman" w:hAnsi="Times New Roman"/>
          <w:sz w:val="24"/>
          <w:szCs w:val="24"/>
          <w:lang w:eastAsia="pl-PL"/>
        </w:rPr>
        <w:t>uchwały Nadzwyczajnego</w:t>
      </w:r>
      <w:r w:rsidR="008967D8">
        <w:rPr>
          <w:rFonts w:ascii="Times New Roman" w:eastAsia="Times New Roman" w:hAnsi="Times New Roman"/>
          <w:sz w:val="24"/>
          <w:szCs w:val="24"/>
          <w:lang w:eastAsia="pl-PL"/>
        </w:rPr>
        <w:t xml:space="preserve"> Zgromadzenia Wspólników Spółki</w:t>
      </w:r>
      <w:r w:rsidR="00CB7B9B">
        <w:rPr>
          <w:rFonts w:ascii="Times New Roman" w:eastAsia="Times New Roman" w:hAnsi="Times New Roman"/>
          <w:sz w:val="24"/>
          <w:szCs w:val="24"/>
          <w:lang w:eastAsia="pl-PL"/>
        </w:rPr>
        <w:t>,</w:t>
      </w:r>
    </w:p>
    <w:p w14:paraId="0ED009DB" w14:textId="41255C1E" w:rsidR="00911163" w:rsidRPr="00077DE7" w:rsidRDefault="00911163" w:rsidP="00911163">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Spółka nie została postawiona w stan likwidacji, nie została wobec niej ogłoszona upadłość oraz nie toczy się względem niej postępowanie upadłościowe lub restrukturyzacyjne, jak również nie został złożony wniosek o ogłoszenie upadłości lub o otwarcie postępowania restrukturyzacyjnego w stosunku do Spółki,</w:t>
      </w:r>
    </w:p>
    <w:p w14:paraId="064D86CB" w14:textId="19529AFE"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do dnia dzisiejszego nie zostały zawarte żadne umowy, które ograniczałyby Spółkę w zawarciu niniejszej umowy lub też czyniły umowę bezskuteczną w stosunku do osób trzecich,</w:t>
      </w:r>
      <w:r w:rsidR="00077DE7">
        <w:rPr>
          <w:rFonts w:ascii="Times New Roman" w:eastAsia="Times New Roman" w:hAnsi="Times New Roman"/>
          <w:sz w:val="24"/>
          <w:szCs w:val="24"/>
          <w:lang w:eastAsia="pl-PL"/>
        </w:rPr>
        <w:t>-</w:t>
      </w:r>
    </w:p>
    <w:p w14:paraId="6738C3DB" w14:textId="514BD1B3"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nie mają miejsca jakiekolwiek przeszkody prawne lub faktyczne uniemożliwiające zawarcie tej umowy, bądź wpływające na bezskuteczność niniejszej czynności prawnej,</w:t>
      </w:r>
    </w:p>
    <w:p w14:paraId="283C2389" w14:textId="64B8A1F5" w:rsidR="00911163" w:rsidRPr="00077DE7" w:rsidRDefault="00911163" w:rsidP="00911163">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Spółka jest podatnikiem podatku VAT, nie korzystającym ze zwolnienia od tego podatku oraz że niniejsza umowa, a także umowa przeniesienia własności, zawierane będą w ramach prowadzonej przez Spółkę działalności gospodarczej,</w:t>
      </w:r>
    </w:p>
    <w:p w14:paraId="33160F4C" w14:textId="604AC970" w:rsidR="00A66901" w:rsidRPr="00077DE7" w:rsidRDefault="00A66901" w:rsidP="005455ED">
      <w:pPr>
        <w:pStyle w:val="Bezodstpw"/>
        <w:spacing w:line="360" w:lineRule="auto"/>
        <w:rPr>
          <w:szCs w:val="24"/>
        </w:rPr>
      </w:pPr>
      <w:r w:rsidRPr="001604F4">
        <w:rPr>
          <w:szCs w:val="24"/>
        </w:rPr>
        <w:t>- Spółka nie posiada zaległości z tytułu składek, o których mowa w ustawie z dnia 13 października 1998 r. o systemie ubezpieczeń społecznych (</w:t>
      </w:r>
      <w:r w:rsidR="00311B9C" w:rsidRPr="00311B9C">
        <w:rPr>
          <w:color w:val="1B1B1B"/>
          <w:szCs w:val="24"/>
        </w:rPr>
        <w:t xml:space="preserve">Dz.U.2023.1230 </w:t>
      </w:r>
      <w:proofErr w:type="spellStart"/>
      <w:r w:rsidR="00311B9C" w:rsidRPr="00311B9C">
        <w:rPr>
          <w:color w:val="1B1B1B"/>
          <w:szCs w:val="24"/>
        </w:rPr>
        <w:t>t.j</w:t>
      </w:r>
      <w:proofErr w:type="spellEnd"/>
      <w:r w:rsidR="00311B9C" w:rsidRPr="00311B9C">
        <w:rPr>
          <w:color w:val="1B1B1B"/>
          <w:szCs w:val="24"/>
        </w:rPr>
        <w:t>.</w:t>
      </w:r>
      <w:r w:rsidR="00005A75" w:rsidRPr="00005A75">
        <w:rPr>
          <w:color w:val="1B1B1B"/>
          <w:szCs w:val="24"/>
        </w:rPr>
        <w:t xml:space="preserve"> z </w:t>
      </w:r>
      <w:proofErr w:type="spellStart"/>
      <w:r w:rsidR="00005A75" w:rsidRPr="00005A75">
        <w:rPr>
          <w:color w:val="1B1B1B"/>
          <w:szCs w:val="24"/>
        </w:rPr>
        <w:t>późn</w:t>
      </w:r>
      <w:proofErr w:type="spellEnd"/>
      <w:r w:rsidR="00005A75" w:rsidRPr="00005A75">
        <w:rPr>
          <w:color w:val="1B1B1B"/>
          <w:szCs w:val="24"/>
        </w:rPr>
        <w:t>. zm.</w:t>
      </w:r>
      <w:r w:rsidRPr="001604F4">
        <w:rPr>
          <w:szCs w:val="24"/>
        </w:rPr>
        <w:t>),</w:t>
      </w:r>
    </w:p>
    <w:p w14:paraId="70559C5D" w14:textId="69598BD6" w:rsidR="00A66901" w:rsidRDefault="00A66901" w:rsidP="005455ED">
      <w:pPr>
        <w:pStyle w:val="Bezodstpw"/>
        <w:spacing w:line="360" w:lineRule="auto"/>
        <w:rPr>
          <w:szCs w:val="24"/>
        </w:rPr>
      </w:pPr>
      <w:r w:rsidRPr="001604F4">
        <w:rPr>
          <w:szCs w:val="24"/>
        </w:rPr>
        <w:t>- Spółka nie posiada zaległości z tytułu zobowiązań podatkowych względem Skarbu Państwa i jednostek samorządu terytorialnego, stanowiących podstawę do powstania hipoteki przymusowej, stosownie do art. 34 i następne ustawy Ordynacja podatkowa z dnia 29 sierpnia 1997 roku (</w:t>
      </w:r>
      <w:r w:rsidR="00311B9C" w:rsidRPr="00311B9C">
        <w:rPr>
          <w:szCs w:val="24"/>
        </w:rPr>
        <w:t xml:space="preserve">Dz.U.2023.2383 </w:t>
      </w:r>
      <w:proofErr w:type="spellStart"/>
      <w:r w:rsidR="00311B9C" w:rsidRPr="00311B9C">
        <w:rPr>
          <w:szCs w:val="24"/>
        </w:rPr>
        <w:t>t.j</w:t>
      </w:r>
      <w:proofErr w:type="spellEnd"/>
      <w:r w:rsidR="00311B9C" w:rsidRPr="00311B9C">
        <w:rPr>
          <w:szCs w:val="24"/>
        </w:rPr>
        <w:t>.</w:t>
      </w:r>
      <w:r w:rsidR="00005A75" w:rsidRPr="00005A75">
        <w:rPr>
          <w:szCs w:val="24"/>
        </w:rPr>
        <w:t xml:space="preserve"> z </w:t>
      </w:r>
      <w:proofErr w:type="spellStart"/>
      <w:r w:rsidR="00005A75" w:rsidRPr="00005A75">
        <w:rPr>
          <w:szCs w:val="24"/>
        </w:rPr>
        <w:t>późn</w:t>
      </w:r>
      <w:proofErr w:type="spellEnd"/>
      <w:r w:rsidR="00005A75" w:rsidRPr="00005A75">
        <w:rPr>
          <w:szCs w:val="24"/>
        </w:rPr>
        <w:t>. zm.</w:t>
      </w:r>
      <w:r w:rsidR="00005A75">
        <w:rPr>
          <w:szCs w:val="24"/>
        </w:rPr>
        <w:t>),</w:t>
      </w:r>
    </w:p>
    <w:p w14:paraId="148270BD" w14:textId="53D80B04" w:rsidR="00854ECD" w:rsidRDefault="009B7D56" w:rsidP="009B7D56">
      <w:pPr>
        <w:pStyle w:val="Bezodstpw"/>
        <w:spacing w:line="360" w:lineRule="auto"/>
        <w:rPr>
          <w:bCs/>
          <w:szCs w:val="24"/>
        </w:rPr>
      </w:pPr>
      <w:r>
        <w:rPr>
          <w:szCs w:val="24"/>
        </w:rPr>
        <w:lastRenderedPageBreak/>
        <w:t>-</w:t>
      </w:r>
      <w:r w:rsidR="00854ECD">
        <w:rPr>
          <w:szCs w:val="24"/>
        </w:rPr>
        <w:t xml:space="preserve"> ujawnione w działach IO</w:t>
      </w:r>
      <w:r w:rsidR="00A629E4">
        <w:rPr>
          <w:szCs w:val="24"/>
        </w:rPr>
        <w:t xml:space="preserve"> i II</w:t>
      </w:r>
      <w:r w:rsidR="00854ECD">
        <w:rPr>
          <w:szCs w:val="24"/>
        </w:rPr>
        <w:t xml:space="preserve"> powołanych ksiąg wieczystych wzmianki dotyczą wniosku o </w:t>
      </w:r>
      <w:r>
        <w:rPr>
          <w:szCs w:val="24"/>
        </w:rPr>
        <w:t xml:space="preserve"> </w:t>
      </w:r>
      <w:r w:rsidR="00854ECD">
        <w:rPr>
          <w:szCs w:val="24"/>
        </w:rPr>
        <w:t xml:space="preserve">połączenie </w:t>
      </w:r>
      <w:r>
        <w:rPr>
          <w:szCs w:val="24"/>
        </w:rPr>
        <w:t>nieruchomości utworzon</w:t>
      </w:r>
      <w:r w:rsidR="00854ECD">
        <w:rPr>
          <w:szCs w:val="24"/>
        </w:rPr>
        <w:t>ych</w:t>
      </w:r>
      <w:r>
        <w:rPr>
          <w:szCs w:val="24"/>
        </w:rPr>
        <w:t xml:space="preserve"> z działek </w:t>
      </w:r>
      <w:r>
        <w:rPr>
          <w:bCs/>
          <w:szCs w:val="24"/>
        </w:rPr>
        <w:t xml:space="preserve">nr </w:t>
      </w:r>
      <w:r w:rsidR="00DD2E92">
        <w:rPr>
          <w:szCs w:val="24"/>
        </w:rPr>
        <w:t>258/2, nr 259/3, nr 259/4, nr 260/4</w:t>
      </w:r>
      <w:r w:rsidR="00DD2E92" w:rsidRPr="00E670B9">
        <w:rPr>
          <w:szCs w:val="24"/>
        </w:rPr>
        <w:t xml:space="preserve"> </w:t>
      </w:r>
      <w:r>
        <w:rPr>
          <w:bCs/>
          <w:szCs w:val="24"/>
        </w:rPr>
        <w:t>w jednej księdze wieczystej</w:t>
      </w:r>
      <w:r w:rsidR="00A629E4">
        <w:rPr>
          <w:bCs/>
          <w:szCs w:val="24"/>
        </w:rPr>
        <w:t xml:space="preserve"> - </w:t>
      </w:r>
      <w:r w:rsidR="00A629E4" w:rsidRPr="00A629E4">
        <w:rPr>
          <w:szCs w:val="24"/>
        </w:rPr>
        <w:t>KR1P/00303597/0,</w:t>
      </w:r>
      <w:r w:rsidR="00A629E4">
        <w:rPr>
          <w:b/>
          <w:bCs/>
          <w:szCs w:val="24"/>
        </w:rPr>
        <w:t xml:space="preserve"> </w:t>
      </w:r>
      <w:r w:rsidR="00A629E4" w:rsidRPr="00A629E4">
        <w:rPr>
          <w:szCs w:val="24"/>
        </w:rPr>
        <w:t>której właścicielem jest</w:t>
      </w:r>
      <w:r w:rsidR="00A629E4">
        <w:rPr>
          <w:b/>
          <w:bCs/>
          <w:szCs w:val="24"/>
        </w:rPr>
        <w:t xml:space="preserve"> </w:t>
      </w:r>
      <w:r w:rsidR="00A629E4">
        <w:rPr>
          <w:bCs/>
          <w:szCs w:val="24"/>
        </w:rPr>
        <w:t xml:space="preserve"> Deweloper,</w:t>
      </w:r>
    </w:p>
    <w:p w14:paraId="2542D6CB" w14:textId="16477E94" w:rsidR="009B7D56" w:rsidRDefault="00DB7A70" w:rsidP="009B7D56">
      <w:pPr>
        <w:pStyle w:val="Bezodstpw"/>
        <w:spacing w:line="360" w:lineRule="auto"/>
        <w:rPr>
          <w:bCs/>
          <w:szCs w:val="24"/>
        </w:rPr>
      </w:pPr>
      <w:r>
        <w:rPr>
          <w:bCs/>
          <w:szCs w:val="24"/>
        </w:rPr>
        <w:t xml:space="preserve">- </w:t>
      </w:r>
      <w:r>
        <w:rPr>
          <w:szCs w:val="24"/>
        </w:rPr>
        <w:t xml:space="preserve">nieruchomości utworzone z działek </w:t>
      </w:r>
      <w:r>
        <w:rPr>
          <w:bCs/>
          <w:szCs w:val="24"/>
        </w:rPr>
        <w:t xml:space="preserve">nr </w:t>
      </w:r>
      <w:r>
        <w:rPr>
          <w:szCs w:val="24"/>
        </w:rPr>
        <w:t>258/2, nr 259/3, nr 259/4, nr 260/4</w:t>
      </w:r>
      <w:r w:rsidR="009B7D56">
        <w:rPr>
          <w:bCs/>
          <w:szCs w:val="24"/>
        </w:rPr>
        <w:t xml:space="preserve"> w dalszej części niniejszego aktu zwane będą „</w:t>
      </w:r>
      <w:r w:rsidR="009B7D56" w:rsidRPr="00311B9C">
        <w:rPr>
          <w:b/>
          <w:szCs w:val="24"/>
        </w:rPr>
        <w:t>Nieruchomością</w:t>
      </w:r>
      <w:r w:rsidR="009B7D56">
        <w:rPr>
          <w:bCs/>
          <w:szCs w:val="24"/>
        </w:rPr>
        <w:t>”,</w:t>
      </w:r>
    </w:p>
    <w:p w14:paraId="572C720C" w14:textId="0752E30A" w:rsidR="009A2F0A" w:rsidRPr="00DE43AA" w:rsidRDefault="009A2F0A" w:rsidP="009A2F0A">
      <w:pPr>
        <w:pStyle w:val="Bezodstpw"/>
        <w:spacing w:line="360" w:lineRule="auto"/>
        <w:rPr>
          <w:bCs/>
          <w:szCs w:val="24"/>
        </w:rPr>
      </w:pPr>
      <w:r w:rsidRPr="00DE43AA">
        <w:rPr>
          <w:bCs/>
          <w:szCs w:val="24"/>
        </w:rPr>
        <w:t xml:space="preserve">- fragment działek nr 260/4 i nr 259/3 o łącznej powierzchni około </w:t>
      </w:r>
      <w:r w:rsidR="00022A9F" w:rsidRPr="00DE43AA">
        <w:rPr>
          <w:bCs/>
          <w:szCs w:val="24"/>
        </w:rPr>
        <w:t>152</w:t>
      </w:r>
      <w:r w:rsidRPr="00DE43AA">
        <w:rPr>
          <w:bCs/>
          <w:szCs w:val="24"/>
        </w:rPr>
        <w:t xml:space="preserve"> m</w:t>
      </w:r>
      <w:r w:rsidRPr="00DE43AA">
        <w:rPr>
          <w:bCs/>
          <w:szCs w:val="24"/>
          <w:vertAlign w:val="superscript"/>
        </w:rPr>
        <w:t>2</w:t>
      </w:r>
      <w:r w:rsidRPr="00DE43AA">
        <w:rPr>
          <w:bCs/>
          <w:szCs w:val="24"/>
        </w:rPr>
        <w:t>, zostanie wyodrębniony z Nieruchomości na podstawie umowy zawartej z Zarządem Dróg Miasta Krakowa (ZDMK) w Krakowie i będzie włączony do drogi publicznej kategorii drogi dojazdowej przeznaczonej między innymi dla obsługi komunikacyjnej mieszkańców osiedla zespołu mieszkaniowego powstającego w ramach przedsięwzięcia deweloperskiego,</w:t>
      </w:r>
    </w:p>
    <w:p w14:paraId="1F5CA01C" w14:textId="67347905" w:rsidR="00CF3C1A" w:rsidRPr="00DE43AA" w:rsidRDefault="00CF3C1A" w:rsidP="00CF3C1A">
      <w:pPr>
        <w:pStyle w:val="Bezodstpw"/>
        <w:spacing w:line="360" w:lineRule="auto"/>
        <w:rPr>
          <w:szCs w:val="24"/>
        </w:rPr>
      </w:pPr>
      <w:r w:rsidRPr="00DE43AA">
        <w:rPr>
          <w:szCs w:val="24"/>
        </w:rPr>
        <w:t xml:space="preserve">- Nieruchomość </w:t>
      </w:r>
      <w:r w:rsidR="00DD2E92" w:rsidRPr="00DE43AA">
        <w:rPr>
          <w:szCs w:val="24"/>
        </w:rPr>
        <w:t>wolna jest od innych niż ujawnione w powołanych księgach wieczystych</w:t>
      </w:r>
      <w:r w:rsidR="002E4039" w:rsidRPr="00DE43AA">
        <w:rPr>
          <w:szCs w:val="24"/>
        </w:rPr>
        <w:t xml:space="preserve"> </w:t>
      </w:r>
      <w:r w:rsidRPr="00DE43AA">
        <w:rPr>
          <w:szCs w:val="24"/>
        </w:rPr>
        <w:t>obciążeń, praw i roszczeń osób trzecich, w tym od takich, które mogą obciążać Nieruchomość z mocy samego prawa, a nie są wpisane do księgi wieczystej,</w:t>
      </w:r>
      <w:r w:rsidR="00077DE7" w:rsidRPr="00DE43AA">
        <w:rPr>
          <w:szCs w:val="24"/>
        </w:rPr>
        <w:t xml:space="preserve"> </w:t>
      </w:r>
    </w:p>
    <w:p w14:paraId="26F958F3" w14:textId="47BB661B" w:rsidR="005455ED" w:rsidRPr="00DE43AA" w:rsidRDefault="005455ED" w:rsidP="005455ED">
      <w:pPr>
        <w:pStyle w:val="Bezodstpw"/>
        <w:spacing w:line="360" w:lineRule="auto"/>
        <w:rPr>
          <w:color w:val="000000"/>
          <w:szCs w:val="24"/>
        </w:rPr>
      </w:pPr>
      <w:r w:rsidRPr="00DE43AA">
        <w:rPr>
          <w:szCs w:val="24"/>
        </w:rPr>
        <w:t xml:space="preserve">- </w:t>
      </w:r>
      <w:r w:rsidR="002F1F20" w:rsidRPr="00DE43AA">
        <w:rPr>
          <w:szCs w:val="24"/>
        </w:rPr>
        <w:t>N</w:t>
      </w:r>
      <w:r w:rsidRPr="00DE43AA">
        <w:rPr>
          <w:szCs w:val="24"/>
        </w:rPr>
        <w:t>ieruchomoś</w:t>
      </w:r>
      <w:r w:rsidR="002F1F20" w:rsidRPr="00DE43AA">
        <w:rPr>
          <w:szCs w:val="24"/>
        </w:rPr>
        <w:t xml:space="preserve">ć </w:t>
      </w:r>
      <w:r w:rsidRPr="00DE43AA">
        <w:rPr>
          <w:szCs w:val="24"/>
        </w:rPr>
        <w:t xml:space="preserve">nie </w:t>
      </w:r>
      <w:r w:rsidR="009A3F88" w:rsidRPr="00DE43AA">
        <w:rPr>
          <w:szCs w:val="24"/>
        </w:rPr>
        <w:t>jest</w:t>
      </w:r>
      <w:r w:rsidR="002F1F20" w:rsidRPr="00DE43AA">
        <w:rPr>
          <w:szCs w:val="24"/>
        </w:rPr>
        <w:t xml:space="preserve"> </w:t>
      </w:r>
      <w:r w:rsidRPr="00DE43AA">
        <w:rPr>
          <w:szCs w:val="24"/>
        </w:rPr>
        <w:t>położon</w:t>
      </w:r>
      <w:r w:rsidR="009A3F88" w:rsidRPr="00DE43AA">
        <w:rPr>
          <w:szCs w:val="24"/>
        </w:rPr>
        <w:t>a</w:t>
      </w:r>
      <w:r w:rsidR="002F1F20" w:rsidRPr="00DE43AA">
        <w:rPr>
          <w:szCs w:val="24"/>
        </w:rPr>
        <w:t xml:space="preserve"> </w:t>
      </w:r>
      <w:r w:rsidRPr="00DE43AA">
        <w:rPr>
          <w:szCs w:val="24"/>
        </w:rPr>
        <w:t>na obszarze zdegradowanym i rewitalizacji oraz nie leż</w:t>
      </w:r>
      <w:r w:rsidR="009A3F88" w:rsidRPr="00DE43AA">
        <w:rPr>
          <w:szCs w:val="24"/>
        </w:rPr>
        <w:t>y</w:t>
      </w:r>
      <w:r w:rsidR="002F1F20" w:rsidRPr="00DE43AA">
        <w:rPr>
          <w:szCs w:val="24"/>
        </w:rPr>
        <w:t xml:space="preserve"> </w:t>
      </w:r>
      <w:r w:rsidRPr="00DE43AA">
        <w:rPr>
          <w:szCs w:val="24"/>
        </w:rPr>
        <w:t xml:space="preserve">w obszarze Specjalnej Strefy Rewitalizacji, zgodnie z </w:t>
      </w:r>
      <w:bookmarkStart w:id="29" w:name="_Hlk157671775"/>
      <w:r w:rsidRPr="00DE43AA">
        <w:rPr>
          <w:szCs w:val="24"/>
        </w:rPr>
        <w:t>ustawą o rewitalizacji</w:t>
      </w:r>
      <w:r w:rsidR="005B2969" w:rsidRPr="00DE43AA">
        <w:rPr>
          <w:szCs w:val="24"/>
        </w:rPr>
        <w:t xml:space="preserve"> z dnia </w:t>
      </w:r>
      <w:bookmarkStart w:id="30" w:name="_Hlk157671826"/>
      <w:r w:rsidR="005B2969" w:rsidRPr="00DE43AA">
        <w:rPr>
          <w:szCs w:val="24"/>
        </w:rPr>
        <w:t>09.10.2015r.</w:t>
      </w:r>
      <w:bookmarkEnd w:id="30"/>
      <w:r w:rsidRPr="00DE43AA">
        <w:rPr>
          <w:szCs w:val="24"/>
        </w:rPr>
        <w:t xml:space="preserve"> (</w:t>
      </w:r>
      <w:r w:rsidR="00311B9C" w:rsidRPr="00DE43AA">
        <w:rPr>
          <w:szCs w:val="24"/>
        </w:rPr>
        <w:t xml:space="preserve">Dz.U.2021.485 </w:t>
      </w:r>
      <w:proofErr w:type="spellStart"/>
      <w:r w:rsidR="00311B9C" w:rsidRPr="00DE43AA">
        <w:rPr>
          <w:szCs w:val="24"/>
        </w:rPr>
        <w:t>t.j</w:t>
      </w:r>
      <w:proofErr w:type="spellEnd"/>
      <w:r w:rsidR="00311B9C" w:rsidRPr="00DE43AA">
        <w:rPr>
          <w:szCs w:val="24"/>
        </w:rPr>
        <w:t xml:space="preserve">. z </w:t>
      </w:r>
      <w:proofErr w:type="spellStart"/>
      <w:r w:rsidR="00311B9C" w:rsidRPr="00DE43AA">
        <w:rPr>
          <w:szCs w:val="24"/>
        </w:rPr>
        <w:t>późn</w:t>
      </w:r>
      <w:proofErr w:type="spellEnd"/>
      <w:r w:rsidR="00311B9C" w:rsidRPr="00DE43AA">
        <w:rPr>
          <w:szCs w:val="24"/>
        </w:rPr>
        <w:t>. zm.</w:t>
      </w:r>
      <w:r w:rsidRPr="00DE43AA">
        <w:rPr>
          <w:szCs w:val="24"/>
        </w:rPr>
        <w:t>),</w:t>
      </w:r>
      <w:bookmarkEnd w:id="29"/>
    </w:p>
    <w:p w14:paraId="46D638D2" w14:textId="2B49A96D" w:rsidR="002051A7" w:rsidRPr="00DE43AA" w:rsidRDefault="002051A7" w:rsidP="005455ED">
      <w:pPr>
        <w:pStyle w:val="Bezodstpw"/>
        <w:spacing w:line="360" w:lineRule="auto"/>
        <w:rPr>
          <w:color w:val="000000"/>
          <w:szCs w:val="24"/>
        </w:rPr>
      </w:pPr>
      <w:r w:rsidRPr="00DE43AA">
        <w:rPr>
          <w:color w:val="000000"/>
          <w:szCs w:val="24"/>
        </w:rPr>
        <w:t xml:space="preserve">- </w:t>
      </w:r>
      <w:r w:rsidR="002F1F20" w:rsidRPr="00DE43AA">
        <w:rPr>
          <w:color w:val="000000"/>
          <w:szCs w:val="24"/>
        </w:rPr>
        <w:t>N</w:t>
      </w:r>
      <w:r w:rsidRPr="00DE43AA">
        <w:rPr>
          <w:color w:val="000000"/>
          <w:szCs w:val="24"/>
        </w:rPr>
        <w:t>ieruchomoś</w:t>
      </w:r>
      <w:r w:rsidR="002F1F20" w:rsidRPr="00DE43AA">
        <w:rPr>
          <w:color w:val="000000"/>
          <w:szCs w:val="24"/>
        </w:rPr>
        <w:t>ć</w:t>
      </w:r>
      <w:r w:rsidR="002E4039" w:rsidRPr="00DE43AA">
        <w:rPr>
          <w:color w:val="000000"/>
          <w:szCs w:val="24"/>
        </w:rPr>
        <w:t xml:space="preserve"> </w:t>
      </w:r>
      <w:r w:rsidRPr="00DE43AA">
        <w:rPr>
          <w:color w:val="000000"/>
          <w:szCs w:val="24"/>
        </w:rPr>
        <w:t>nie znajduj</w:t>
      </w:r>
      <w:r w:rsidR="009A3F88" w:rsidRPr="00DE43AA">
        <w:rPr>
          <w:color w:val="000000"/>
          <w:szCs w:val="24"/>
        </w:rPr>
        <w:t>e</w:t>
      </w:r>
      <w:r w:rsidR="002F1F20" w:rsidRPr="00DE43AA">
        <w:rPr>
          <w:color w:val="000000"/>
          <w:szCs w:val="24"/>
        </w:rPr>
        <w:t xml:space="preserve"> </w:t>
      </w:r>
      <w:r w:rsidRPr="00DE43AA">
        <w:rPr>
          <w:color w:val="000000"/>
          <w:szCs w:val="24"/>
        </w:rPr>
        <w:t xml:space="preserve">się w </w:t>
      </w:r>
      <w:r w:rsidR="003F0005" w:rsidRPr="00DE43AA">
        <w:rPr>
          <w:color w:val="000000"/>
          <w:szCs w:val="24"/>
        </w:rPr>
        <w:t>S</w:t>
      </w:r>
      <w:r w:rsidRPr="00DE43AA">
        <w:rPr>
          <w:color w:val="000000"/>
          <w:szCs w:val="24"/>
        </w:rPr>
        <w:t>pecjalnej Strefie Ekonomicznej,</w:t>
      </w:r>
    </w:p>
    <w:p w14:paraId="1AB3B33E" w14:textId="57F586BF" w:rsidR="005455ED" w:rsidRPr="00DE43AA" w:rsidRDefault="005455ED" w:rsidP="005455ED">
      <w:pPr>
        <w:pStyle w:val="Bezodstpw"/>
        <w:spacing w:line="360" w:lineRule="auto"/>
        <w:rPr>
          <w:szCs w:val="24"/>
        </w:rPr>
      </w:pPr>
      <w:r w:rsidRPr="00DE43AA">
        <w:rPr>
          <w:szCs w:val="24"/>
        </w:rPr>
        <w:t xml:space="preserve">- </w:t>
      </w:r>
      <w:r w:rsidR="002F1F20" w:rsidRPr="00DE43AA">
        <w:rPr>
          <w:szCs w:val="24"/>
        </w:rPr>
        <w:t>N</w:t>
      </w:r>
      <w:r w:rsidRPr="00DE43AA">
        <w:rPr>
          <w:szCs w:val="24"/>
        </w:rPr>
        <w:t>ieruchomoś</w:t>
      </w:r>
      <w:r w:rsidR="00FD160E" w:rsidRPr="00DE43AA">
        <w:rPr>
          <w:szCs w:val="24"/>
        </w:rPr>
        <w:t xml:space="preserve">ć </w:t>
      </w:r>
      <w:r w:rsidR="009A3F88" w:rsidRPr="00DE43AA">
        <w:rPr>
          <w:szCs w:val="24"/>
        </w:rPr>
        <w:t xml:space="preserve">posiada dostęp do </w:t>
      </w:r>
      <w:r w:rsidRPr="00DE43AA">
        <w:rPr>
          <w:szCs w:val="24"/>
        </w:rPr>
        <w:t>drogi publicznej</w:t>
      </w:r>
      <w:r w:rsidR="009B7D56" w:rsidRPr="00DE43AA">
        <w:rPr>
          <w:szCs w:val="24"/>
        </w:rPr>
        <w:t xml:space="preserve"> ul. </w:t>
      </w:r>
      <w:r w:rsidR="00DD2E92" w:rsidRPr="00DE43AA">
        <w:rPr>
          <w:szCs w:val="24"/>
        </w:rPr>
        <w:t>Obrońców Tobruku</w:t>
      </w:r>
      <w:r w:rsidR="005663C9" w:rsidRPr="00DE43AA">
        <w:rPr>
          <w:szCs w:val="24"/>
        </w:rPr>
        <w:t>,</w:t>
      </w:r>
      <w:r w:rsidR="00077DE7" w:rsidRPr="00DE43AA">
        <w:rPr>
          <w:szCs w:val="24"/>
        </w:rPr>
        <w:t xml:space="preserve"> </w:t>
      </w:r>
    </w:p>
    <w:p w14:paraId="544CFD7C" w14:textId="77777777" w:rsidR="00476E7F" w:rsidRDefault="00687DE5" w:rsidP="00476E7F">
      <w:pPr>
        <w:pStyle w:val="Bezodstpw"/>
        <w:spacing w:line="360" w:lineRule="auto"/>
        <w:rPr>
          <w:szCs w:val="24"/>
        </w:rPr>
      </w:pPr>
      <w:r w:rsidRPr="00DE43AA">
        <w:rPr>
          <w:szCs w:val="24"/>
        </w:rPr>
        <w:t>- wjazd na teren Nieruchomości będzie się odbywał poprzez drogę wewnętrzną zlokalizowaną na nieruchomościach utworzonych z działek nr 506, nr 507, nr 508, na których została ustanowiona służebność na rzecz każdoczesnych właścicieli Nieruchomości,</w:t>
      </w:r>
      <w:r>
        <w:rPr>
          <w:szCs w:val="24"/>
        </w:rPr>
        <w:t xml:space="preserve"> </w:t>
      </w:r>
    </w:p>
    <w:p w14:paraId="668670F4" w14:textId="40DF5F04" w:rsidR="00A66901" w:rsidRPr="00077DE7" w:rsidRDefault="00A66901" w:rsidP="00476E7F">
      <w:pPr>
        <w:pStyle w:val="Bezodstpw"/>
        <w:spacing w:line="360" w:lineRule="auto"/>
        <w:rPr>
          <w:szCs w:val="24"/>
        </w:rPr>
      </w:pPr>
      <w:r w:rsidRPr="001604F4">
        <w:rPr>
          <w:szCs w:val="24"/>
        </w:rPr>
        <w:t>-</w:t>
      </w:r>
      <w:r w:rsidR="002F1F20">
        <w:rPr>
          <w:szCs w:val="24"/>
        </w:rPr>
        <w:t xml:space="preserve"> </w:t>
      </w:r>
      <w:r w:rsidRPr="001604F4">
        <w:rPr>
          <w:szCs w:val="24"/>
        </w:rPr>
        <w:t xml:space="preserve">w odniesieniu do </w:t>
      </w:r>
      <w:r w:rsidR="00EA27CF">
        <w:rPr>
          <w:szCs w:val="24"/>
        </w:rPr>
        <w:t>N</w:t>
      </w:r>
      <w:r w:rsidRPr="001604F4">
        <w:rPr>
          <w:szCs w:val="24"/>
        </w:rPr>
        <w:t>ieruchomości</w:t>
      </w:r>
      <w:r w:rsidR="006B3046">
        <w:rPr>
          <w:szCs w:val="24"/>
        </w:rPr>
        <w:t xml:space="preserve"> </w:t>
      </w:r>
      <w:r w:rsidRPr="001604F4">
        <w:rPr>
          <w:szCs w:val="24"/>
        </w:rPr>
        <w:t>nie tocz</w:t>
      </w:r>
      <w:r w:rsidR="006B3046">
        <w:rPr>
          <w:szCs w:val="24"/>
        </w:rPr>
        <w:t>ą</w:t>
      </w:r>
      <w:r w:rsidR="002F1F20">
        <w:rPr>
          <w:szCs w:val="24"/>
        </w:rPr>
        <w:t xml:space="preserve"> </w:t>
      </w:r>
      <w:r w:rsidRPr="001604F4">
        <w:rPr>
          <w:szCs w:val="24"/>
        </w:rPr>
        <w:t>się żadne postępowani</w:t>
      </w:r>
      <w:r w:rsidR="009E5E08">
        <w:rPr>
          <w:szCs w:val="24"/>
        </w:rPr>
        <w:t>a</w:t>
      </w:r>
      <w:r w:rsidR="002F1F20">
        <w:rPr>
          <w:szCs w:val="24"/>
        </w:rPr>
        <w:t xml:space="preserve"> </w:t>
      </w:r>
      <w:r w:rsidRPr="001604F4">
        <w:rPr>
          <w:szCs w:val="24"/>
        </w:rPr>
        <w:t xml:space="preserve">sądowe ani administracyjne, nie zostały wydane jakiekolwiek orzeczenia bądź decyzje, których skutkiem mogłoby być ograniczenie w rozporządzaniu </w:t>
      </w:r>
      <w:r w:rsidR="002F1F20">
        <w:rPr>
          <w:szCs w:val="24"/>
        </w:rPr>
        <w:t>N</w:t>
      </w:r>
      <w:r w:rsidRPr="001604F4">
        <w:rPr>
          <w:szCs w:val="24"/>
        </w:rPr>
        <w:t>ieruchomości</w:t>
      </w:r>
      <w:r w:rsidR="002F1F20">
        <w:rPr>
          <w:szCs w:val="24"/>
        </w:rPr>
        <w:t>ą</w:t>
      </w:r>
      <w:r w:rsidR="006B3046">
        <w:rPr>
          <w:szCs w:val="24"/>
        </w:rPr>
        <w:t xml:space="preserve"> </w:t>
      </w:r>
      <w:r w:rsidRPr="001604F4">
        <w:rPr>
          <w:szCs w:val="24"/>
        </w:rPr>
        <w:t xml:space="preserve">bądź </w:t>
      </w:r>
      <w:r w:rsidR="00ED0DB8">
        <w:rPr>
          <w:szCs w:val="24"/>
        </w:rPr>
        <w:t>jej</w:t>
      </w:r>
      <w:r w:rsidR="002F1F20">
        <w:rPr>
          <w:szCs w:val="24"/>
        </w:rPr>
        <w:t xml:space="preserve"> </w:t>
      </w:r>
      <w:r w:rsidRPr="001604F4">
        <w:rPr>
          <w:szCs w:val="24"/>
        </w:rPr>
        <w:t>obciążenie,</w:t>
      </w:r>
    </w:p>
    <w:p w14:paraId="4EA824F8" w14:textId="0961896C"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nikomu nie przysługuje prawo pierwokupu przedmiot</w:t>
      </w:r>
      <w:r w:rsidR="00ED0DB8">
        <w:rPr>
          <w:rFonts w:ascii="Times New Roman" w:eastAsia="Times New Roman" w:hAnsi="Times New Roman"/>
          <w:sz w:val="24"/>
          <w:szCs w:val="24"/>
          <w:lang w:eastAsia="pl-PL"/>
        </w:rPr>
        <w:t>u</w:t>
      </w:r>
      <w:r w:rsidRPr="001604F4">
        <w:rPr>
          <w:rFonts w:ascii="Times New Roman" w:eastAsia="Times New Roman" w:hAnsi="Times New Roman"/>
          <w:sz w:val="24"/>
          <w:szCs w:val="24"/>
          <w:lang w:eastAsia="pl-PL"/>
        </w:rPr>
        <w:t xml:space="preserve"> tej umowy,</w:t>
      </w:r>
    </w:p>
    <w:p w14:paraId="239F2040" w14:textId="7DE1AD8D"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stan prawny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r w:rsidR="006B3046">
        <w:rPr>
          <w:rFonts w:ascii="Times New Roman" w:eastAsia="Times New Roman" w:hAnsi="Times New Roman"/>
          <w:sz w:val="24"/>
          <w:szCs w:val="24"/>
          <w:lang w:eastAsia="pl-PL"/>
        </w:rPr>
        <w:t xml:space="preserve"> </w:t>
      </w:r>
      <w:r w:rsidR="00ED0DB8">
        <w:rPr>
          <w:rFonts w:ascii="Times New Roman" w:eastAsia="Times New Roman" w:hAnsi="Times New Roman"/>
          <w:sz w:val="24"/>
          <w:szCs w:val="24"/>
          <w:lang w:eastAsia="pl-PL"/>
        </w:rPr>
        <w:t>jest</w:t>
      </w:r>
      <w:r w:rsidRPr="001604F4">
        <w:rPr>
          <w:rFonts w:ascii="Times New Roman" w:eastAsia="Times New Roman" w:hAnsi="Times New Roman"/>
          <w:sz w:val="24"/>
          <w:szCs w:val="24"/>
          <w:lang w:eastAsia="pl-PL"/>
        </w:rPr>
        <w:t xml:space="preserve"> zgodn</w:t>
      </w:r>
      <w:r w:rsidR="00ED0DB8">
        <w:rPr>
          <w:rFonts w:ascii="Times New Roman" w:eastAsia="Times New Roman" w:hAnsi="Times New Roman"/>
          <w:sz w:val="24"/>
          <w:szCs w:val="24"/>
          <w:lang w:eastAsia="pl-PL"/>
        </w:rPr>
        <w:t>y</w:t>
      </w:r>
      <w:r w:rsidR="006B3046">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z rzeczywistym stanem prawnym,</w:t>
      </w:r>
    </w:p>
    <w:p w14:paraId="2AA50F24" w14:textId="55CBF8B3"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Spółka znajduje się w wyłącznym posiadaniu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w:t>
      </w:r>
    </w:p>
    <w:p w14:paraId="1942B464" w14:textId="0D10DC3F" w:rsidR="00A66901" w:rsidRPr="00077DE7"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granice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 są ustalone, nie były przedmiotem sporu, a ich stan prawny jest zgodny z ostatnim spokojnym stanem posiadania,</w:t>
      </w:r>
    </w:p>
    <w:p w14:paraId="76D2C2BF" w14:textId="59B16909" w:rsidR="0002121B" w:rsidRPr="006C7FE5" w:rsidRDefault="00A66901" w:rsidP="00A66901">
      <w:pPr>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xml:space="preserve">- </w:t>
      </w:r>
      <w:r w:rsidR="002F1F20">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w:t>
      </w:r>
      <w:r w:rsidR="002F1F20">
        <w:rPr>
          <w:rFonts w:ascii="Times New Roman" w:eastAsia="Times New Roman" w:hAnsi="Times New Roman"/>
          <w:sz w:val="24"/>
          <w:szCs w:val="24"/>
          <w:lang w:eastAsia="pl-PL"/>
        </w:rPr>
        <w:t xml:space="preserve">ć </w:t>
      </w:r>
      <w:r w:rsidRPr="001604F4">
        <w:rPr>
          <w:rFonts w:ascii="Times New Roman" w:eastAsia="Times New Roman" w:hAnsi="Times New Roman"/>
          <w:sz w:val="24"/>
          <w:szCs w:val="24"/>
          <w:lang w:eastAsia="pl-PL"/>
        </w:rPr>
        <w:t xml:space="preserve">nie </w:t>
      </w:r>
      <w:r w:rsidR="00ED0DB8">
        <w:rPr>
          <w:rFonts w:ascii="Times New Roman" w:eastAsia="Times New Roman" w:hAnsi="Times New Roman"/>
          <w:sz w:val="24"/>
          <w:szCs w:val="24"/>
          <w:lang w:eastAsia="pl-PL"/>
        </w:rPr>
        <w:t>jest</w:t>
      </w:r>
      <w:r w:rsidR="002F1F20">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przedmiot</w:t>
      </w:r>
      <w:r w:rsidR="002F1F20" w:rsidRPr="006C7FE5">
        <w:rPr>
          <w:rFonts w:ascii="Times New Roman" w:eastAsia="Times New Roman" w:hAnsi="Times New Roman"/>
          <w:sz w:val="24"/>
          <w:szCs w:val="24"/>
          <w:lang w:eastAsia="pl-PL"/>
        </w:rPr>
        <w:t xml:space="preserve">em </w:t>
      </w:r>
      <w:r w:rsidRPr="006C7FE5">
        <w:rPr>
          <w:rFonts w:ascii="Times New Roman" w:eastAsia="Times New Roman" w:hAnsi="Times New Roman"/>
          <w:sz w:val="24"/>
          <w:szCs w:val="24"/>
          <w:lang w:eastAsia="pl-PL"/>
        </w:rPr>
        <w:t>dzierżawy, nie został</w:t>
      </w:r>
      <w:r w:rsidR="00ED0DB8" w:rsidRPr="006C7FE5">
        <w:rPr>
          <w:rFonts w:ascii="Times New Roman" w:eastAsia="Times New Roman" w:hAnsi="Times New Roman"/>
          <w:sz w:val="24"/>
          <w:szCs w:val="24"/>
          <w:lang w:eastAsia="pl-PL"/>
        </w:rPr>
        <w:t>a</w:t>
      </w:r>
      <w:r w:rsidR="002F1F20" w:rsidRPr="006C7FE5">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nabyt</w:t>
      </w:r>
      <w:r w:rsidR="00ED0DB8" w:rsidRPr="006C7FE5">
        <w:rPr>
          <w:rFonts w:ascii="Times New Roman" w:eastAsia="Times New Roman" w:hAnsi="Times New Roman"/>
          <w:sz w:val="24"/>
          <w:szCs w:val="24"/>
          <w:lang w:eastAsia="pl-PL"/>
        </w:rPr>
        <w:t>a</w:t>
      </w:r>
      <w:r w:rsidR="002F1F20" w:rsidRPr="006C7FE5">
        <w:rPr>
          <w:rFonts w:ascii="Times New Roman" w:eastAsia="Times New Roman" w:hAnsi="Times New Roman"/>
          <w:sz w:val="24"/>
          <w:szCs w:val="24"/>
          <w:lang w:eastAsia="pl-PL"/>
        </w:rPr>
        <w:t xml:space="preserve"> </w:t>
      </w:r>
      <w:r w:rsidRPr="006C7FE5">
        <w:rPr>
          <w:rFonts w:ascii="Times New Roman" w:eastAsia="Times New Roman" w:hAnsi="Times New Roman"/>
          <w:sz w:val="24"/>
          <w:szCs w:val="24"/>
          <w:lang w:eastAsia="pl-PL"/>
        </w:rPr>
        <w:t>od Skarbu Państwa ani jednostek samorządu terytorialnego,</w:t>
      </w:r>
    </w:p>
    <w:p w14:paraId="2D95B151" w14:textId="3B30AFA8" w:rsidR="00D253B2" w:rsidRDefault="005663C9" w:rsidP="00ED0DB8">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xml:space="preserve">- </w:t>
      </w:r>
      <w:r w:rsidR="000A051D" w:rsidRPr="006C7FE5">
        <w:rPr>
          <w:rFonts w:ascii="Times New Roman" w:hAnsi="Times New Roman"/>
          <w:sz w:val="24"/>
          <w:szCs w:val="24"/>
        </w:rPr>
        <w:t>Spółka prowadzi działalność gospodarczą</w:t>
      </w:r>
      <w:r w:rsidR="005B2969">
        <w:rPr>
          <w:rFonts w:ascii="Times New Roman" w:hAnsi="Times New Roman"/>
          <w:sz w:val="24"/>
          <w:szCs w:val="24"/>
        </w:rPr>
        <w:t>,</w:t>
      </w:r>
      <w:r w:rsidR="000A051D" w:rsidRPr="006C7FE5">
        <w:rPr>
          <w:rFonts w:ascii="Times New Roman" w:hAnsi="Times New Roman"/>
          <w:sz w:val="24"/>
          <w:szCs w:val="24"/>
        </w:rPr>
        <w:t xml:space="preserve"> w ramach </w:t>
      </w:r>
      <w:r w:rsidR="005B2969">
        <w:rPr>
          <w:rFonts w:ascii="Times New Roman" w:hAnsi="Times New Roman"/>
          <w:sz w:val="24"/>
          <w:szCs w:val="24"/>
        </w:rPr>
        <w:t>której</w:t>
      </w:r>
      <w:r w:rsidR="000A051D" w:rsidRPr="006C7FE5">
        <w:rPr>
          <w:rFonts w:ascii="Times New Roman" w:hAnsi="Times New Roman"/>
          <w:sz w:val="24"/>
          <w:szCs w:val="24"/>
        </w:rPr>
        <w:t xml:space="preserve"> realizuje </w:t>
      </w:r>
      <w:r w:rsidRPr="006C7FE5">
        <w:rPr>
          <w:rFonts w:ascii="Times New Roman" w:eastAsia="Times New Roman" w:hAnsi="Times New Roman"/>
          <w:sz w:val="24"/>
          <w:szCs w:val="24"/>
          <w:lang w:eastAsia="pl-PL"/>
        </w:rPr>
        <w:t>na</w:t>
      </w:r>
      <w:r w:rsidR="00D70DF9" w:rsidRPr="006C7FE5">
        <w:rPr>
          <w:rFonts w:ascii="Times New Roman" w:eastAsia="Times New Roman" w:hAnsi="Times New Roman"/>
          <w:sz w:val="24"/>
          <w:szCs w:val="24"/>
          <w:lang w:eastAsia="pl-PL"/>
        </w:rPr>
        <w:t xml:space="preserve"> podstawie powołanej powyżej ostatecznej i niezaskarżonej do sądu administracyjnego decyzji </w:t>
      </w:r>
      <w:r w:rsidRPr="006C7FE5">
        <w:rPr>
          <w:rFonts w:ascii="Times New Roman" w:eastAsia="Times New Roman" w:hAnsi="Times New Roman"/>
          <w:sz w:val="24"/>
          <w:szCs w:val="24"/>
          <w:lang w:eastAsia="pl-PL"/>
        </w:rPr>
        <w:t>przedsięwzięcie deweloperskie</w:t>
      </w:r>
      <w:r w:rsidR="009B7D56">
        <w:rPr>
          <w:rFonts w:ascii="Times New Roman" w:eastAsia="Times New Roman" w:hAnsi="Times New Roman"/>
          <w:sz w:val="24"/>
          <w:szCs w:val="24"/>
          <w:lang w:eastAsia="pl-PL"/>
        </w:rPr>
        <w:t xml:space="preserve"> </w:t>
      </w:r>
      <w:r w:rsidR="00ED0DB8" w:rsidRPr="006C7FE5">
        <w:rPr>
          <w:rFonts w:ascii="Times New Roman" w:eastAsia="Times New Roman" w:hAnsi="Times New Roman"/>
          <w:sz w:val="24"/>
          <w:szCs w:val="24"/>
          <w:lang w:eastAsia="pl-PL"/>
        </w:rPr>
        <w:t>pod nazwą</w:t>
      </w:r>
      <w:r w:rsidR="009E092C" w:rsidRPr="006C7FE5">
        <w:rPr>
          <w:rFonts w:ascii="Times New Roman" w:eastAsia="Times New Roman" w:hAnsi="Times New Roman"/>
          <w:sz w:val="24"/>
          <w:szCs w:val="24"/>
          <w:lang w:eastAsia="pl-PL"/>
        </w:rPr>
        <w:t xml:space="preserve"> „</w:t>
      </w:r>
      <w:r w:rsidR="00DE43AA" w:rsidRPr="00DE43AA">
        <w:rPr>
          <w:rFonts w:ascii="Times New Roman" w:eastAsia="Times New Roman" w:hAnsi="Times New Roman"/>
          <w:sz w:val="24"/>
          <w:szCs w:val="24"/>
          <w:lang w:eastAsia="pl-PL"/>
        </w:rPr>
        <w:t>Tutaj Bunscha</w:t>
      </w:r>
      <w:r w:rsidR="00ED0DB8" w:rsidRPr="006C7FE5">
        <w:rPr>
          <w:rFonts w:ascii="Times New Roman" w:eastAsia="Times New Roman" w:hAnsi="Times New Roman"/>
          <w:sz w:val="24"/>
          <w:szCs w:val="24"/>
          <w:lang w:eastAsia="pl-PL"/>
        </w:rPr>
        <w:t>”</w:t>
      </w:r>
      <w:r w:rsidR="00DE43AA">
        <w:rPr>
          <w:rFonts w:ascii="Times New Roman" w:eastAsia="Times New Roman" w:hAnsi="Times New Roman"/>
          <w:sz w:val="24"/>
          <w:szCs w:val="24"/>
          <w:lang w:eastAsia="pl-PL"/>
        </w:rPr>
        <w:t>,</w:t>
      </w:r>
    </w:p>
    <w:p w14:paraId="28AEBF59" w14:textId="4731EDBA" w:rsidR="00783046" w:rsidRDefault="00D253B2" w:rsidP="00ED0DB8">
      <w:pPr>
        <w:spacing w:after="0" w:line="360" w:lineRule="auto"/>
        <w:jc w:val="both"/>
        <w:rPr>
          <w:rFonts w:ascii="Times New Roman" w:eastAsia="Times New Roman" w:hAnsi="Times New Roman"/>
          <w:sz w:val="24"/>
          <w:szCs w:val="24"/>
          <w:lang w:eastAsia="pl-PL"/>
        </w:rPr>
      </w:pPr>
      <w:r w:rsidRPr="0015623C">
        <w:rPr>
          <w:rFonts w:ascii="Times New Roman" w:eastAsia="Times New Roman" w:hAnsi="Times New Roman"/>
          <w:sz w:val="24"/>
          <w:szCs w:val="24"/>
          <w:lang w:eastAsia="pl-PL"/>
        </w:rPr>
        <w:lastRenderedPageBreak/>
        <w:t>- powyższe przedsięwzięci</w:t>
      </w:r>
      <w:r w:rsidR="00DA2DFF"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 xml:space="preserve"> deweloperskiego</w:t>
      </w:r>
      <w:r w:rsidR="009B7D56" w:rsidRPr="0015623C">
        <w:rPr>
          <w:rFonts w:ascii="Times New Roman" w:eastAsia="Times New Roman" w:hAnsi="Times New Roman"/>
          <w:sz w:val="24"/>
          <w:szCs w:val="24"/>
          <w:lang w:eastAsia="pl-PL"/>
        </w:rPr>
        <w:t xml:space="preserve"> </w:t>
      </w:r>
      <w:r w:rsidR="00ED0DB8" w:rsidRPr="0015623C">
        <w:rPr>
          <w:rFonts w:ascii="Times New Roman" w:eastAsia="Times New Roman" w:hAnsi="Times New Roman"/>
          <w:sz w:val="24"/>
          <w:szCs w:val="24"/>
          <w:lang w:eastAsia="pl-PL"/>
        </w:rPr>
        <w:t>obejmuj</w:t>
      </w:r>
      <w:r w:rsidR="00DA2DFF" w:rsidRPr="0015623C">
        <w:rPr>
          <w:rFonts w:ascii="Times New Roman" w:eastAsia="Times New Roman" w:hAnsi="Times New Roman"/>
          <w:sz w:val="24"/>
          <w:szCs w:val="24"/>
          <w:lang w:eastAsia="pl-PL"/>
        </w:rPr>
        <w:t>e</w:t>
      </w:r>
      <w:r w:rsidR="00ED0DB8" w:rsidRPr="0015623C">
        <w:rPr>
          <w:rFonts w:ascii="Times New Roman" w:eastAsia="Times New Roman" w:hAnsi="Times New Roman"/>
          <w:sz w:val="24"/>
          <w:szCs w:val="24"/>
          <w:lang w:eastAsia="pl-PL"/>
        </w:rPr>
        <w:t xml:space="preserve"> </w:t>
      </w:r>
      <w:r w:rsidR="0002724A" w:rsidRPr="0015623C">
        <w:rPr>
          <w:rFonts w:ascii="Times New Roman" w:eastAsia="Times New Roman" w:hAnsi="Times New Roman"/>
          <w:sz w:val="24"/>
          <w:szCs w:val="24"/>
          <w:lang w:eastAsia="pl-PL"/>
        </w:rPr>
        <w:t xml:space="preserve">budowę </w:t>
      </w:r>
      <w:r w:rsidR="00EB2CF5" w:rsidRPr="0015623C">
        <w:rPr>
          <w:rFonts w:ascii="Times New Roman" w:eastAsia="Times New Roman" w:hAnsi="Times New Roman"/>
          <w:sz w:val="24"/>
          <w:szCs w:val="24"/>
          <w:lang w:eastAsia="pl-PL"/>
        </w:rPr>
        <w:t>trzech budynków wielorodzinnych, w tym: dwóch budynków o dwóch bryłach naziemnych i jednego budynku o jednej bryle naziemnej,</w:t>
      </w:r>
      <w:r w:rsidR="0002724A" w:rsidRPr="0015623C">
        <w:rPr>
          <w:rFonts w:ascii="Times New Roman" w:eastAsia="Times New Roman" w:hAnsi="Times New Roman"/>
          <w:sz w:val="24"/>
          <w:szCs w:val="24"/>
          <w:lang w:eastAsia="pl-PL"/>
        </w:rPr>
        <w:t xml:space="preserve"> wraz z infrastrukturą towarzyszącą</w:t>
      </w:r>
      <w:r w:rsidR="009B7D56" w:rsidRPr="0015623C">
        <w:rPr>
          <w:rFonts w:ascii="Times New Roman" w:eastAsia="Times New Roman" w:hAnsi="Times New Roman"/>
          <w:sz w:val="24"/>
          <w:szCs w:val="24"/>
          <w:lang w:eastAsia="pl-PL"/>
        </w:rPr>
        <w:t>; budyn</w:t>
      </w:r>
      <w:r w:rsidR="00DD2E92" w:rsidRPr="0015623C">
        <w:rPr>
          <w:rFonts w:ascii="Times New Roman" w:eastAsia="Times New Roman" w:hAnsi="Times New Roman"/>
          <w:sz w:val="24"/>
          <w:szCs w:val="24"/>
          <w:lang w:eastAsia="pl-PL"/>
        </w:rPr>
        <w:t>ki</w:t>
      </w:r>
      <w:r w:rsidR="009B7D56" w:rsidRPr="0015623C">
        <w:rPr>
          <w:rFonts w:ascii="Times New Roman" w:eastAsia="Times New Roman" w:hAnsi="Times New Roman"/>
          <w:sz w:val="24"/>
          <w:szCs w:val="24"/>
          <w:lang w:eastAsia="pl-PL"/>
        </w:rPr>
        <w:t xml:space="preserve"> będ</w:t>
      </w:r>
      <w:r w:rsidR="00DD2E92" w:rsidRPr="0015623C">
        <w:rPr>
          <w:rFonts w:ascii="Times New Roman" w:eastAsia="Times New Roman" w:hAnsi="Times New Roman"/>
          <w:sz w:val="24"/>
          <w:szCs w:val="24"/>
          <w:lang w:eastAsia="pl-PL"/>
        </w:rPr>
        <w:t xml:space="preserve">ą </w:t>
      </w:r>
      <w:r w:rsidR="009B7D56" w:rsidRPr="0015623C">
        <w:rPr>
          <w:rFonts w:ascii="Times New Roman" w:eastAsia="Times New Roman" w:hAnsi="Times New Roman"/>
          <w:sz w:val="24"/>
          <w:szCs w:val="24"/>
          <w:lang w:eastAsia="pl-PL"/>
        </w:rPr>
        <w:t>posiadał</w:t>
      </w:r>
      <w:r w:rsidR="00DD2E92" w:rsidRPr="0015623C">
        <w:rPr>
          <w:rFonts w:ascii="Times New Roman" w:eastAsia="Times New Roman" w:hAnsi="Times New Roman"/>
          <w:sz w:val="24"/>
          <w:szCs w:val="24"/>
          <w:lang w:eastAsia="pl-PL"/>
        </w:rPr>
        <w:t>y</w:t>
      </w:r>
      <w:r w:rsidR="009B7D56" w:rsidRPr="0015623C">
        <w:rPr>
          <w:rFonts w:ascii="Times New Roman" w:eastAsia="Times New Roman" w:hAnsi="Times New Roman"/>
          <w:sz w:val="24"/>
          <w:szCs w:val="24"/>
          <w:lang w:eastAsia="pl-PL"/>
        </w:rPr>
        <w:t xml:space="preserve"> </w:t>
      </w:r>
      <w:r w:rsidR="00EB2CF5" w:rsidRPr="0015623C">
        <w:rPr>
          <w:rFonts w:ascii="Times New Roman" w:eastAsia="Times New Roman" w:hAnsi="Times New Roman"/>
          <w:sz w:val="24"/>
          <w:szCs w:val="24"/>
          <w:lang w:eastAsia="pl-PL"/>
        </w:rPr>
        <w:t>pięć</w:t>
      </w:r>
      <w:r w:rsidR="009B7D56" w:rsidRPr="0015623C">
        <w:rPr>
          <w:rFonts w:ascii="Times New Roman" w:eastAsia="Times New Roman" w:hAnsi="Times New Roman"/>
          <w:sz w:val="24"/>
          <w:szCs w:val="24"/>
          <w:lang w:eastAsia="pl-PL"/>
        </w:rPr>
        <w:t xml:space="preserve"> kondygnacji </w:t>
      </w:r>
      <w:r w:rsidRPr="0015623C">
        <w:rPr>
          <w:rFonts w:ascii="Times New Roman" w:eastAsia="Times New Roman" w:hAnsi="Times New Roman"/>
          <w:sz w:val="24"/>
          <w:szCs w:val="24"/>
          <w:lang w:eastAsia="pl-PL"/>
        </w:rPr>
        <w:t xml:space="preserve">naziemnych oraz </w:t>
      </w:r>
      <w:r w:rsidR="00EB2CF5" w:rsidRPr="0015623C">
        <w:rPr>
          <w:rFonts w:ascii="Times New Roman" w:eastAsia="Times New Roman" w:hAnsi="Times New Roman"/>
          <w:sz w:val="24"/>
          <w:szCs w:val="24"/>
          <w:lang w:eastAsia="pl-PL"/>
        </w:rPr>
        <w:t>dwie</w:t>
      </w:r>
      <w:r w:rsidRPr="0015623C">
        <w:rPr>
          <w:rFonts w:ascii="Times New Roman" w:eastAsia="Times New Roman" w:hAnsi="Times New Roman"/>
          <w:sz w:val="24"/>
          <w:szCs w:val="24"/>
          <w:lang w:eastAsia="pl-PL"/>
        </w:rPr>
        <w:t xml:space="preserve"> kondygnacj</w:t>
      </w:r>
      <w:r w:rsidR="00EB2CF5"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 xml:space="preserve"> podziemn</w:t>
      </w:r>
      <w:r w:rsidR="00EB2CF5"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w:t>
      </w:r>
      <w:r w:rsidR="00077DE7" w:rsidRPr="0015623C">
        <w:rPr>
          <w:rFonts w:ascii="Times New Roman" w:eastAsia="Times New Roman" w:hAnsi="Times New Roman"/>
          <w:sz w:val="24"/>
          <w:szCs w:val="24"/>
          <w:lang w:eastAsia="pl-PL"/>
        </w:rPr>
        <w:t xml:space="preserve"> </w:t>
      </w:r>
      <w:r w:rsidR="009B7D56" w:rsidRPr="0015623C">
        <w:rPr>
          <w:rFonts w:ascii="Times New Roman" w:eastAsia="Times New Roman" w:hAnsi="Times New Roman"/>
          <w:sz w:val="24"/>
          <w:szCs w:val="24"/>
          <w:lang w:eastAsia="pl-PL"/>
        </w:rPr>
        <w:t xml:space="preserve">w </w:t>
      </w:r>
      <w:r w:rsidRPr="0015623C">
        <w:rPr>
          <w:rFonts w:ascii="Times New Roman" w:eastAsia="Times New Roman" w:hAnsi="Times New Roman"/>
          <w:sz w:val="24"/>
          <w:szCs w:val="24"/>
          <w:lang w:eastAsia="pl-PL"/>
        </w:rPr>
        <w:t>budynk</w:t>
      </w:r>
      <w:r w:rsidR="00EB2CF5" w:rsidRPr="0015623C">
        <w:rPr>
          <w:rFonts w:ascii="Times New Roman" w:eastAsia="Times New Roman" w:hAnsi="Times New Roman"/>
          <w:sz w:val="24"/>
          <w:szCs w:val="24"/>
          <w:lang w:eastAsia="pl-PL"/>
        </w:rPr>
        <w:t>ach</w:t>
      </w:r>
      <w:r w:rsidRPr="0015623C">
        <w:rPr>
          <w:rFonts w:ascii="Times New Roman" w:eastAsia="Times New Roman" w:hAnsi="Times New Roman"/>
          <w:sz w:val="24"/>
          <w:szCs w:val="24"/>
          <w:lang w:eastAsia="pl-PL"/>
        </w:rPr>
        <w:t xml:space="preserve"> </w:t>
      </w:r>
      <w:r w:rsidR="009B7D56" w:rsidRPr="0015623C">
        <w:rPr>
          <w:rFonts w:ascii="Times New Roman" w:eastAsia="Times New Roman" w:hAnsi="Times New Roman"/>
          <w:sz w:val="24"/>
          <w:szCs w:val="24"/>
          <w:lang w:eastAsia="pl-PL"/>
        </w:rPr>
        <w:t>będ</w:t>
      </w:r>
      <w:r w:rsidR="005B2969" w:rsidRPr="0015623C">
        <w:rPr>
          <w:rFonts w:ascii="Times New Roman" w:eastAsia="Times New Roman" w:hAnsi="Times New Roman"/>
          <w:sz w:val="24"/>
          <w:szCs w:val="24"/>
          <w:lang w:eastAsia="pl-PL"/>
        </w:rPr>
        <w:t>zie</w:t>
      </w:r>
      <w:r w:rsidRPr="0015623C">
        <w:rPr>
          <w:rFonts w:ascii="Times New Roman" w:eastAsia="Times New Roman" w:hAnsi="Times New Roman"/>
          <w:sz w:val="24"/>
          <w:szCs w:val="24"/>
          <w:lang w:eastAsia="pl-PL"/>
        </w:rPr>
        <w:t xml:space="preserve"> się znajdowało</w:t>
      </w:r>
      <w:r w:rsidR="00EB2CF5" w:rsidRPr="0015623C">
        <w:rPr>
          <w:rFonts w:ascii="Times New Roman" w:eastAsia="Times New Roman" w:hAnsi="Times New Roman"/>
          <w:sz w:val="24"/>
          <w:szCs w:val="24"/>
          <w:lang w:eastAsia="pl-PL"/>
        </w:rPr>
        <w:t xml:space="preserve"> łącznie</w:t>
      </w:r>
      <w:r w:rsidR="0015623C" w:rsidRPr="0015623C">
        <w:rPr>
          <w:rFonts w:ascii="Times New Roman" w:eastAsia="Times New Roman" w:hAnsi="Times New Roman"/>
          <w:sz w:val="24"/>
          <w:szCs w:val="24"/>
          <w:lang w:eastAsia="pl-PL"/>
        </w:rPr>
        <w:t xml:space="preserve"> 172</w:t>
      </w:r>
      <w:r w:rsidRPr="0015623C">
        <w:rPr>
          <w:rFonts w:ascii="Times New Roman" w:eastAsia="Times New Roman" w:hAnsi="Times New Roman"/>
          <w:sz w:val="24"/>
          <w:szCs w:val="24"/>
          <w:lang w:eastAsia="pl-PL"/>
        </w:rPr>
        <w:t xml:space="preserve"> lokali mieszkalnych i  </w:t>
      </w:r>
      <w:r w:rsidR="0015623C" w:rsidRPr="0015623C">
        <w:rPr>
          <w:rFonts w:ascii="Times New Roman" w:eastAsia="Times New Roman" w:hAnsi="Times New Roman"/>
          <w:sz w:val="24"/>
          <w:szCs w:val="24"/>
          <w:lang w:eastAsia="pl-PL"/>
        </w:rPr>
        <w:t>1</w:t>
      </w:r>
      <w:r w:rsidRPr="0015623C">
        <w:rPr>
          <w:rFonts w:ascii="Times New Roman" w:eastAsia="Times New Roman" w:hAnsi="Times New Roman"/>
          <w:sz w:val="24"/>
          <w:szCs w:val="24"/>
          <w:lang w:eastAsia="pl-PL"/>
        </w:rPr>
        <w:t xml:space="preserve"> lokal o przeznaczeniu innym niż mieszkalne, a na kondygnacj</w:t>
      </w:r>
      <w:r w:rsidR="00EB2CF5" w:rsidRPr="0015623C">
        <w:rPr>
          <w:rFonts w:ascii="Times New Roman" w:eastAsia="Times New Roman" w:hAnsi="Times New Roman"/>
          <w:sz w:val="24"/>
          <w:szCs w:val="24"/>
          <w:lang w:eastAsia="pl-PL"/>
        </w:rPr>
        <w:t>ach</w:t>
      </w:r>
      <w:r w:rsidRPr="0015623C">
        <w:rPr>
          <w:rFonts w:ascii="Times New Roman" w:eastAsia="Times New Roman" w:hAnsi="Times New Roman"/>
          <w:sz w:val="24"/>
          <w:szCs w:val="24"/>
          <w:lang w:eastAsia="pl-PL"/>
        </w:rPr>
        <w:t xml:space="preserve"> podziemn</w:t>
      </w:r>
      <w:r w:rsidR="00EB2CF5" w:rsidRPr="0015623C">
        <w:rPr>
          <w:rFonts w:ascii="Times New Roman" w:eastAsia="Times New Roman" w:hAnsi="Times New Roman"/>
          <w:sz w:val="24"/>
          <w:szCs w:val="24"/>
          <w:lang w:eastAsia="pl-PL"/>
        </w:rPr>
        <w:t>ych</w:t>
      </w:r>
      <w:r w:rsidRPr="0015623C">
        <w:rPr>
          <w:rFonts w:ascii="Times New Roman" w:eastAsia="Times New Roman" w:hAnsi="Times New Roman"/>
          <w:sz w:val="24"/>
          <w:szCs w:val="24"/>
          <w:lang w:eastAsia="pl-PL"/>
        </w:rPr>
        <w:t xml:space="preserve"> będ</w:t>
      </w:r>
      <w:r w:rsidR="00EB2CF5" w:rsidRPr="0015623C">
        <w:rPr>
          <w:rFonts w:ascii="Times New Roman" w:eastAsia="Times New Roman" w:hAnsi="Times New Roman"/>
          <w:sz w:val="24"/>
          <w:szCs w:val="24"/>
          <w:lang w:eastAsia="pl-PL"/>
        </w:rPr>
        <w:t>ą</w:t>
      </w:r>
      <w:r w:rsidRPr="0015623C">
        <w:rPr>
          <w:rFonts w:ascii="Times New Roman" w:eastAsia="Times New Roman" w:hAnsi="Times New Roman"/>
          <w:sz w:val="24"/>
          <w:szCs w:val="24"/>
          <w:lang w:eastAsia="pl-PL"/>
        </w:rPr>
        <w:t xml:space="preserve"> zlokalizowan</w:t>
      </w:r>
      <w:r w:rsidR="00EB2CF5"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 xml:space="preserve"> garaż</w:t>
      </w:r>
      <w:r w:rsidR="00EB2CF5" w:rsidRPr="0015623C">
        <w:rPr>
          <w:rFonts w:ascii="Times New Roman" w:eastAsia="Times New Roman" w:hAnsi="Times New Roman"/>
          <w:sz w:val="24"/>
          <w:szCs w:val="24"/>
          <w:lang w:eastAsia="pl-PL"/>
        </w:rPr>
        <w:t>e</w:t>
      </w:r>
      <w:r w:rsidRPr="0015623C">
        <w:rPr>
          <w:rFonts w:ascii="Times New Roman" w:eastAsia="Times New Roman" w:hAnsi="Times New Roman"/>
          <w:sz w:val="24"/>
          <w:szCs w:val="24"/>
          <w:lang w:eastAsia="pl-PL"/>
        </w:rPr>
        <w:t xml:space="preserve"> podziemn</w:t>
      </w:r>
      <w:r w:rsidR="00EB2CF5" w:rsidRPr="0015623C">
        <w:rPr>
          <w:rFonts w:ascii="Times New Roman" w:eastAsia="Times New Roman" w:hAnsi="Times New Roman"/>
          <w:sz w:val="24"/>
          <w:szCs w:val="24"/>
          <w:lang w:eastAsia="pl-PL"/>
        </w:rPr>
        <w:t>e</w:t>
      </w:r>
      <w:r w:rsidR="0096317E" w:rsidRPr="0015623C">
        <w:rPr>
          <w:rFonts w:ascii="Times New Roman" w:eastAsia="Times New Roman" w:hAnsi="Times New Roman"/>
          <w:sz w:val="24"/>
          <w:szCs w:val="24"/>
          <w:lang w:eastAsia="pl-PL"/>
        </w:rPr>
        <w:t>; standard wykończenia budynku stanowi załącznik do prospektu informacyjnego,</w:t>
      </w:r>
    </w:p>
    <w:p w14:paraId="3FD65E37" w14:textId="69AB5EE7" w:rsidR="00160C71" w:rsidRPr="00E73C83" w:rsidRDefault="00E73C83" w:rsidP="00E73C83">
      <w:pPr>
        <w:spacing w:after="0" w:line="360" w:lineRule="auto"/>
        <w:jc w:val="both"/>
        <w:rPr>
          <w:rFonts w:ascii="Times New Roman" w:eastAsia="Times New Roman" w:hAnsi="Times New Roman"/>
          <w:sz w:val="24"/>
          <w:szCs w:val="24"/>
          <w:lang w:eastAsia="pl-PL"/>
        </w:rPr>
      </w:pPr>
      <w:r w:rsidRPr="008C78F8">
        <w:rPr>
          <w:rFonts w:ascii="Times New Roman" w:eastAsia="Times New Roman" w:hAnsi="Times New Roman"/>
          <w:sz w:val="24"/>
          <w:szCs w:val="24"/>
          <w:lang w:eastAsia="pl-PL"/>
        </w:rPr>
        <w:t>- teren wspólny stanowić będą działki powstałe z podziału Nieruchomości pozostałe po wyodrębnieniu z niej działki drogowej, o której mowa powyżej oraz części budynków i urządzeń, które nie służą wyłącznie do użytku właścicieli lokali</w:t>
      </w:r>
      <w:r w:rsidR="00160C71" w:rsidRPr="008C78F8">
        <w:rPr>
          <w:rFonts w:ascii="Times New Roman" w:eastAsia="Times New Roman" w:hAnsi="Times New Roman"/>
          <w:sz w:val="24"/>
          <w:szCs w:val="24"/>
          <w:lang w:eastAsia="pl-PL"/>
        </w:rPr>
        <w:t>,</w:t>
      </w:r>
    </w:p>
    <w:p w14:paraId="116867EB" w14:textId="2D73B365" w:rsidR="005455ED" w:rsidRPr="006C7FE5" w:rsidRDefault="005455ED" w:rsidP="005455ED">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u</w:t>
      </w:r>
      <w:r w:rsidR="003753BE" w:rsidRPr="006C7FE5">
        <w:rPr>
          <w:rFonts w:ascii="Times New Roman" w:eastAsia="Times New Roman" w:hAnsi="Times New Roman"/>
          <w:sz w:val="24"/>
          <w:szCs w:val="24"/>
          <w:lang w:eastAsia="pl-PL"/>
        </w:rPr>
        <w:t>d</w:t>
      </w:r>
      <w:r w:rsidRPr="006C7FE5">
        <w:rPr>
          <w:rFonts w:ascii="Times New Roman" w:eastAsia="Times New Roman" w:hAnsi="Times New Roman"/>
          <w:sz w:val="24"/>
          <w:szCs w:val="24"/>
          <w:lang w:eastAsia="pl-PL"/>
        </w:rPr>
        <w:t xml:space="preserve">ziały w </w:t>
      </w:r>
      <w:r w:rsidR="002F1F20" w:rsidRPr="006C7FE5">
        <w:rPr>
          <w:rFonts w:ascii="Times New Roman" w:eastAsia="Times New Roman" w:hAnsi="Times New Roman"/>
          <w:sz w:val="24"/>
          <w:szCs w:val="24"/>
          <w:lang w:eastAsia="pl-PL"/>
        </w:rPr>
        <w:t>N</w:t>
      </w:r>
      <w:r w:rsidRPr="006C7FE5">
        <w:rPr>
          <w:rFonts w:ascii="Times New Roman" w:eastAsia="Times New Roman" w:hAnsi="Times New Roman"/>
          <w:sz w:val="24"/>
          <w:szCs w:val="24"/>
          <w:lang w:eastAsia="pl-PL"/>
        </w:rPr>
        <w:t>ieruchomości wspólnej zostaną określone po zakończeniu budowy, zgodnie z Ustawą o własności lokali</w:t>
      </w:r>
      <w:r w:rsidR="005B2969">
        <w:rPr>
          <w:rFonts w:ascii="Times New Roman" w:eastAsia="Times New Roman" w:hAnsi="Times New Roman"/>
          <w:sz w:val="24"/>
          <w:szCs w:val="24"/>
          <w:lang w:eastAsia="pl-PL"/>
        </w:rPr>
        <w:t xml:space="preserve"> z dnia 24.06.1994r.</w:t>
      </w:r>
      <w:r w:rsidR="005B2969" w:rsidRPr="005B2969">
        <w:rPr>
          <w:rFonts w:ascii="Times New Roman" w:eastAsia="Times New Roman" w:hAnsi="Times New Roman"/>
          <w:sz w:val="24"/>
          <w:szCs w:val="24"/>
          <w:lang w:eastAsia="pl-PL"/>
        </w:rPr>
        <w:t xml:space="preserve"> (</w:t>
      </w:r>
      <w:hyperlink r:id="rId12" w:anchor="/act/16796092/2949962" w:history="1">
        <w:r w:rsidR="005B2969" w:rsidRPr="005B2969">
          <w:rPr>
            <w:rStyle w:val="Hipercze"/>
            <w:rFonts w:ascii="Times New Roman" w:hAnsi="Times New Roman"/>
            <w:color w:val="auto"/>
            <w:sz w:val="24"/>
            <w:szCs w:val="24"/>
            <w:u w:val="none"/>
            <w:shd w:val="clear" w:color="auto" w:fill="FFFFFF"/>
          </w:rPr>
          <w:t xml:space="preserve">Dz.U.2021.1048 </w:t>
        </w:r>
        <w:proofErr w:type="spellStart"/>
        <w:r w:rsidR="005B2969" w:rsidRPr="005B2969">
          <w:rPr>
            <w:rStyle w:val="Hipercze"/>
            <w:rFonts w:ascii="Times New Roman" w:hAnsi="Times New Roman"/>
            <w:color w:val="auto"/>
            <w:sz w:val="24"/>
            <w:szCs w:val="24"/>
            <w:u w:val="none"/>
            <w:shd w:val="clear" w:color="auto" w:fill="FFFFFF"/>
          </w:rPr>
          <w:t>t.j</w:t>
        </w:r>
        <w:proofErr w:type="spellEnd"/>
        <w:r w:rsidR="005B2969" w:rsidRPr="005B2969">
          <w:rPr>
            <w:rStyle w:val="Hipercze"/>
            <w:rFonts w:ascii="Times New Roman" w:hAnsi="Times New Roman"/>
            <w:color w:val="auto"/>
            <w:sz w:val="24"/>
            <w:szCs w:val="24"/>
            <w:u w:val="none"/>
            <w:shd w:val="clear" w:color="auto" w:fill="FFFFFF"/>
          </w:rPr>
          <w:t>.</w:t>
        </w:r>
      </w:hyperlink>
      <w:r w:rsidR="005B2969">
        <w:rPr>
          <w:rFonts w:ascii="Times New Roman" w:eastAsia="Times New Roman" w:hAnsi="Times New Roman"/>
          <w:sz w:val="24"/>
          <w:szCs w:val="24"/>
          <w:lang w:eastAsia="pl-PL"/>
        </w:rPr>
        <w:t>)</w:t>
      </w:r>
      <w:r w:rsidRPr="006C7FE5">
        <w:rPr>
          <w:rFonts w:ascii="Times New Roman" w:eastAsia="Times New Roman" w:hAnsi="Times New Roman"/>
          <w:sz w:val="24"/>
          <w:szCs w:val="24"/>
          <w:lang w:eastAsia="pl-PL"/>
        </w:rPr>
        <w:t>,</w:t>
      </w:r>
    </w:p>
    <w:p w14:paraId="6D675B04" w14:textId="2FFAC957" w:rsidR="005455ED" w:rsidRDefault="005455ED" w:rsidP="005455ED">
      <w:pPr>
        <w:spacing w:after="0" w:line="360" w:lineRule="auto"/>
        <w:jc w:val="both"/>
        <w:rPr>
          <w:rFonts w:ascii="Times New Roman" w:eastAsia="Times New Roman" w:hAnsi="Times New Roman"/>
          <w:sz w:val="24"/>
          <w:szCs w:val="24"/>
          <w:lang w:eastAsia="pl-PL"/>
        </w:rPr>
      </w:pPr>
      <w:r w:rsidRPr="006C7FE5">
        <w:rPr>
          <w:rFonts w:ascii="Times New Roman" w:eastAsia="Times New Roman" w:hAnsi="Times New Roman"/>
          <w:sz w:val="24"/>
          <w:szCs w:val="24"/>
          <w:lang w:eastAsia="pl-PL"/>
        </w:rPr>
        <w:t>- przedmiotem umowy przeniesienia własności</w:t>
      </w:r>
      <w:r w:rsidRPr="00ED0DB8">
        <w:rPr>
          <w:rFonts w:ascii="Times New Roman" w:eastAsia="Times New Roman" w:hAnsi="Times New Roman"/>
          <w:sz w:val="24"/>
          <w:szCs w:val="24"/>
          <w:lang w:eastAsia="pl-PL"/>
        </w:rPr>
        <w:t xml:space="preserve"> będzie lokal mieszkalny (odrębna własność lokalu),</w:t>
      </w:r>
    </w:p>
    <w:p w14:paraId="3B135DE4" w14:textId="77777777" w:rsidR="001E17AE" w:rsidRPr="00A07C6A" w:rsidRDefault="001E17AE" w:rsidP="001E17AE">
      <w:pPr>
        <w:spacing w:after="0" w:line="360" w:lineRule="auto"/>
        <w:jc w:val="both"/>
        <w:rPr>
          <w:rFonts w:ascii="Times New Roman" w:hAnsi="Times New Roman"/>
          <w:sz w:val="24"/>
          <w:szCs w:val="24"/>
        </w:rPr>
      </w:pPr>
      <w:r w:rsidRPr="00A02108">
        <w:rPr>
          <w:rFonts w:ascii="Times New Roman" w:hAnsi="Times New Roman"/>
          <w:sz w:val="24"/>
          <w:szCs w:val="24"/>
        </w:rPr>
        <w:t xml:space="preserve">- do przedmiotowego lokalu będzie przynależeć komórka lokatorska oznaczona nr roboczym …….., </w:t>
      </w:r>
    </w:p>
    <w:p w14:paraId="40984B0F" w14:textId="77777777" w:rsidR="00DA2DFF" w:rsidRPr="00B607B1" w:rsidRDefault="00D253B2" w:rsidP="00DA2DFF">
      <w:pPr>
        <w:spacing w:after="0" w:line="360" w:lineRule="auto"/>
        <w:jc w:val="both"/>
        <w:rPr>
          <w:rFonts w:ascii="Times New Roman" w:eastAsia="Times New Roman" w:hAnsi="Times New Roman"/>
          <w:sz w:val="24"/>
          <w:szCs w:val="24"/>
          <w:lang w:eastAsia="pl-PL"/>
        </w:rPr>
      </w:pPr>
      <w:r w:rsidRPr="00091052">
        <w:rPr>
          <w:rFonts w:ascii="Times New Roman" w:eastAsia="Times New Roman" w:hAnsi="Times New Roman"/>
          <w:sz w:val="24"/>
          <w:szCs w:val="24"/>
          <w:lang w:eastAsia="pl-PL"/>
        </w:rPr>
        <w:t>- pomiar lokalu mieszkalnego, będącego przedmiotem tej umowy i ustalenie jego powierzchni użytkowej, zostanie dokonany zgodnie z zaleceniami zawartymi w normie PN-ISO 9836:</w:t>
      </w:r>
      <w:r w:rsidR="0096317E">
        <w:rPr>
          <w:rFonts w:ascii="Times New Roman" w:eastAsia="Times New Roman" w:hAnsi="Times New Roman"/>
          <w:sz w:val="24"/>
          <w:szCs w:val="24"/>
          <w:lang w:eastAsia="pl-PL"/>
        </w:rPr>
        <w:t>2015-12</w:t>
      </w:r>
      <w:r>
        <w:rPr>
          <w:rFonts w:ascii="Times New Roman" w:eastAsia="Times New Roman" w:hAnsi="Times New Roman"/>
          <w:sz w:val="24"/>
          <w:szCs w:val="24"/>
          <w:lang w:eastAsia="pl-PL"/>
        </w:rPr>
        <w:t>,</w:t>
      </w:r>
      <w:r w:rsidR="00AF707A" w:rsidRPr="00686AE4">
        <w:rPr>
          <w:rFonts w:ascii="Times New Roman" w:eastAsia="Times New Roman" w:hAnsi="Times New Roman"/>
          <w:sz w:val="24"/>
          <w:szCs w:val="24"/>
          <w:lang w:eastAsia="pl-PL"/>
        </w:rPr>
        <w:t xml:space="preserve"> </w:t>
      </w:r>
      <w:r w:rsidR="00DA2DFF" w:rsidRPr="00B607B1">
        <w:rPr>
          <w:rFonts w:ascii="Times New Roman" w:eastAsia="Times New Roman" w:hAnsi="Times New Roman"/>
          <w:sz w:val="24"/>
          <w:szCs w:val="24"/>
          <w:lang w:eastAsia="pl-PL"/>
        </w:rPr>
        <w:t xml:space="preserve">zatytułowanej „Właściwości użytkowe w budownictwie. Określanie i obliczanie wskaźników powierzchniowych i kubaturowych”, tj. </w:t>
      </w:r>
    </w:p>
    <w:p w14:paraId="2D844CC0" w14:textId="77777777" w:rsidR="00DA2DFF" w:rsidRPr="00B607B1" w:rsidRDefault="00DA2DFF" w:rsidP="00DA2DFF">
      <w:pPr>
        <w:spacing w:after="0" w:line="360" w:lineRule="auto"/>
        <w:ind w:firstLine="708"/>
        <w:jc w:val="both"/>
        <w:rPr>
          <w:rFonts w:ascii="Times New Roman" w:eastAsia="Times New Roman" w:hAnsi="Times New Roman"/>
          <w:sz w:val="24"/>
          <w:szCs w:val="24"/>
          <w:lang w:eastAsia="pl-PL"/>
        </w:rPr>
      </w:pPr>
      <w:r w:rsidRPr="00B607B1">
        <w:rPr>
          <w:rFonts w:ascii="Times New Roman" w:eastAsia="Times New Roman" w:hAnsi="Times New Roman"/>
          <w:sz w:val="24"/>
          <w:szCs w:val="24"/>
          <w:lang w:eastAsia="pl-PL"/>
        </w:rPr>
        <w:t>1) powierzchnia użytkowa lokalu jest obliczana w metrach kwadratowych z dokładnością̨ do dwóch miejsc po przecinku (tj. z dokładnością̨ do 0,01 m</w:t>
      </w:r>
      <w:r w:rsidRPr="00B607B1">
        <w:rPr>
          <w:rFonts w:ascii="Times New Roman" w:eastAsia="Times New Roman" w:hAnsi="Times New Roman"/>
          <w:sz w:val="24"/>
          <w:szCs w:val="24"/>
          <w:vertAlign w:val="superscript"/>
          <w:lang w:eastAsia="pl-PL"/>
        </w:rPr>
        <w:t>2</w:t>
      </w:r>
      <w:r w:rsidRPr="00B607B1">
        <w:rPr>
          <w:rFonts w:ascii="Times New Roman" w:eastAsia="Times New Roman" w:hAnsi="Times New Roman"/>
          <w:sz w:val="24"/>
          <w:szCs w:val="24"/>
          <w:lang w:eastAsia="pl-PL"/>
        </w:rPr>
        <w:t>),</w:t>
      </w:r>
    </w:p>
    <w:p w14:paraId="47813478" w14:textId="77777777" w:rsidR="00DA2DFF" w:rsidRDefault="00DA2DFF" w:rsidP="00DA2DFF">
      <w:pPr>
        <w:spacing w:after="0" w:line="360" w:lineRule="auto"/>
        <w:jc w:val="both"/>
        <w:rPr>
          <w:rFonts w:ascii="Times New Roman" w:eastAsia="Times New Roman" w:hAnsi="Times New Roman"/>
          <w:sz w:val="24"/>
          <w:szCs w:val="24"/>
          <w:lang w:eastAsia="pl-PL"/>
        </w:rPr>
      </w:pPr>
      <w:r w:rsidRPr="00B607B1">
        <w:rPr>
          <w:rFonts w:ascii="Times New Roman" w:eastAsia="Times New Roman" w:hAnsi="Times New Roman"/>
          <w:sz w:val="24"/>
          <w:szCs w:val="24"/>
          <w:lang w:eastAsia="pl-PL"/>
        </w:rPr>
        <w:t xml:space="preserve"> </w:t>
      </w:r>
      <w:r w:rsidRPr="00B607B1">
        <w:rPr>
          <w:rFonts w:ascii="Times New Roman" w:eastAsia="Times New Roman" w:hAnsi="Times New Roman"/>
          <w:sz w:val="24"/>
          <w:szCs w:val="24"/>
          <w:lang w:eastAsia="pl-PL"/>
        </w:rPr>
        <w:tab/>
        <w:t>2) powierzchnia użytkowa lokalu jest obliczana dla wymiarów lokalu w stanie deweloperskim, na poziomie podłogi,</w:t>
      </w:r>
    </w:p>
    <w:p w14:paraId="5A07481F" w14:textId="77777777" w:rsidR="00D253B2" w:rsidRDefault="00D253B2" w:rsidP="00D253B2">
      <w:pPr>
        <w:spacing w:after="0" w:line="360" w:lineRule="auto"/>
        <w:jc w:val="both"/>
        <w:rPr>
          <w:rFonts w:ascii="Times New Roman" w:hAnsi="Times New Roman"/>
          <w:sz w:val="24"/>
          <w:szCs w:val="24"/>
        </w:rPr>
      </w:pPr>
      <w:r w:rsidRPr="00256505">
        <w:rPr>
          <w:rFonts w:ascii="Times New Roman" w:eastAsia="Times New Roman" w:hAnsi="Times New Roman"/>
          <w:sz w:val="24"/>
          <w:szCs w:val="24"/>
          <w:lang w:eastAsia="pl-PL"/>
        </w:rPr>
        <w:t>-</w:t>
      </w:r>
      <w:r w:rsidRPr="00256505">
        <w:rPr>
          <w:rFonts w:ascii="Times New Roman" w:hAnsi="Times New Roman"/>
          <w:b/>
          <w:sz w:val="24"/>
          <w:szCs w:val="24"/>
        </w:rPr>
        <w:t xml:space="preserve"> </w:t>
      </w:r>
      <w:r w:rsidRPr="00256505">
        <w:rPr>
          <w:rFonts w:ascii="Times New Roman" w:hAnsi="Times New Roman"/>
          <w:sz w:val="24"/>
          <w:szCs w:val="24"/>
        </w:rPr>
        <w:t xml:space="preserve"> lokal mieszkalny zostanie wybudowany zgodnie ze standardem stanowiącym</w:t>
      </w:r>
      <w:r w:rsidRPr="004C01DF">
        <w:rPr>
          <w:rFonts w:ascii="Times New Roman" w:hAnsi="Times New Roman"/>
          <w:sz w:val="24"/>
          <w:szCs w:val="24"/>
        </w:rPr>
        <w:t xml:space="preserve"> załącznik do prospektu informacyjn</w:t>
      </w:r>
      <w:r w:rsidRPr="00A07C6A">
        <w:rPr>
          <w:rFonts w:ascii="Times New Roman" w:hAnsi="Times New Roman"/>
          <w:sz w:val="24"/>
          <w:szCs w:val="24"/>
        </w:rPr>
        <w:t>ego,</w:t>
      </w:r>
    </w:p>
    <w:p w14:paraId="6466B7A8" w14:textId="36E71637" w:rsidR="00D253B2" w:rsidRPr="0015623C" w:rsidRDefault="00D253B2" w:rsidP="00D253B2">
      <w:pPr>
        <w:spacing w:after="0" w:line="360" w:lineRule="auto"/>
        <w:jc w:val="both"/>
        <w:rPr>
          <w:rFonts w:ascii="Times New Roman" w:eastAsia="Times New Roman" w:hAnsi="Times New Roman"/>
          <w:sz w:val="24"/>
          <w:szCs w:val="24"/>
          <w:lang w:eastAsia="pl-PL"/>
        </w:rPr>
      </w:pPr>
      <w:r w:rsidRPr="00A07C6A">
        <w:rPr>
          <w:rFonts w:ascii="Times New Roman" w:eastAsia="Times New Roman" w:hAnsi="Times New Roman"/>
          <w:sz w:val="24"/>
          <w:szCs w:val="24"/>
          <w:lang w:eastAsia="pl-PL"/>
        </w:rPr>
        <w:t xml:space="preserve">- </w:t>
      </w:r>
      <w:r w:rsidRPr="00A07C6A">
        <w:rPr>
          <w:rFonts w:ascii="Times New Roman" w:hAnsi="Times New Roman"/>
          <w:sz w:val="24"/>
          <w:szCs w:val="24"/>
        </w:rPr>
        <w:t xml:space="preserve">warunki techniczne zgodne ze standardem wykonania i wykończenia </w:t>
      </w:r>
      <w:r w:rsidR="00E365C1">
        <w:rPr>
          <w:rFonts w:ascii="Times New Roman" w:hAnsi="Times New Roman"/>
          <w:sz w:val="24"/>
          <w:szCs w:val="24"/>
        </w:rPr>
        <w:t xml:space="preserve">przedsięwzięcia deweloperskiego </w:t>
      </w:r>
      <w:r w:rsidRPr="00A07C6A">
        <w:rPr>
          <w:rFonts w:ascii="Times New Roman" w:hAnsi="Times New Roman"/>
          <w:sz w:val="24"/>
          <w:szCs w:val="24"/>
        </w:rPr>
        <w:t>dotyczące </w:t>
      </w:r>
      <w:r>
        <w:rPr>
          <w:rFonts w:ascii="Times New Roman" w:hAnsi="Times New Roman"/>
          <w:sz w:val="24"/>
          <w:szCs w:val="24"/>
        </w:rPr>
        <w:t xml:space="preserve">przedmiotowego </w:t>
      </w:r>
      <w:r w:rsidRPr="00A07C6A">
        <w:rPr>
          <w:rFonts w:ascii="Times New Roman" w:hAnsi="Times New Roman"/>
          <w:sz w:val="24"/>
          <w:szCs w:val="24"/>
        </w:rPr>
        <w:t xml:space="preserve">lokalu winny być spełnione na dzień przeniesienia prawa jego własności na </w:t>
      </w:r>
      <w:r w:rsidR="00CF2509">
        <w:rPr>
          <w:rFonts w:ascii="Times New Roman" w:hAnsi="Times New Roman"/>
          <w:sz w:val="24"/>
          <w:szCs w:val="24"/>
        </w:rPr>
        <w:t>N</w:t>
      </w:r>
      <w:r w:rsidRPr="00A07C6A">
        <w:rPr>
          <w:rFonts w:ascii="Times New Roman" w:hAnsi="Times New Roman"/>
          <w:sz w:val="24"/>
          <w:szCs w:val="24"/>
        </w:rPr>
        <w:t>abywcę, natomiast odnoszące się do całego budynku, a zwłaszcza do części wspólnych – najpóźniej w dniu przeniesienia na nabywcę prawa własności ostatniego lokalu mieszkalnego</w:t>
      </w:r>
      <w:r w:rsidRPr="000733F3">
        <w:rPr>
          <w:rFonts w:ascii="Times New Roman" w:eastAsia="Times New Roman" w:hAnsi="Times New Roman"/>
          <w:sz w:val="24"/>
          <w:szCs w:val="24"/>
          <w:lang w:eastAsia="pl-PL"/>
        </w:rPr>
        <w:t xml:space="preserve">; Deweloper nie jest zobowiązany do wykonania w inwestycji czegokolwiek, co nie jest przewidziane w projekcie budowlanym zatwierdzonym pozwoleniem na budowę; Deweloper jest uprawniony do stosowania rozwiązań zamiennych w stosunku do przewidzianych w projekcie budowlanym zatwierdzonym pozwoleniem na </w:t>
      </w:r>
      <w:r w:rsidRPr="000733F3">
        <w:rPr>
          <w:rFonts w:ascii="Times New Roman" w:eastAsia="Times New Roman" w:hAnsi="Times New Roman"/>
          <w:sz w:val="24"/>
          <w:szCs w:val="24"/>
          <w:lang w:eastAsia="pl-PL"/>
        </w:rPr>
        <w:lastRenderedPageBreak/>
        <w:t xml:space="preserve">budowę, w szczególności materiałowych w zakresie, w jakim nie będą one miały istotnego wpływu na jakość, funkcjonalność i estetykę inwestycji oraz do wprowadzania innych zmian nie mających wpływu na obniżenie jakości, funkcjonalności i estetyki inwestycji bez uzyskania zgody lub powiadomienia Nabywcy; Deweloper uprawniony jest do wprowadzenia rozwiązań dodatkowych poprawiających jakość, funkcjonalność i estetykę inwestycji w stosunku do standardu przewidzianego w projekcie budowlanym zatwierdzonym pozwoleniem na budowę; ponadto Deweloper uprawniony jest do wprowadzenia istotnych zmian do dokumentacji projektowej, standardu wykonania i wykończenia przedsięwzięcia deweloperskiego w wypadku, gdyby wynikały one z wymagań przewidzianych przepisami prawa, a w szczególności: w orzeczeniach organu administracji </w:t>
      </w:r>
      <w:proofErr w:type="spellStart"/>
      <w:r w:rsidRPr="000733F3">
        <w:rPr>
          <w:rFonts w:ascii="Times New Roman" w:eastAsia="Times New Roman" w:hAnsi="Times New Roman"/>
          <w:sz w:val="24"/>
          <w:szCs w:val="24"/>
          <w:lang w:eastAsia="pl-PL"/>
        </w:rPr>
        <w:t>architektoniczno</w:t>
      </w:r>
      <w:proofErr w:type="spellEnd"/>
      <w:r w:rsidRPr="000733F3">
        <w:rPr>
          <w:rFonts w:ascii="Times New Roman" w:eastAsia="Times New Roman" w:hAnsi="Times New Roman"/>
          <w:sz w:val="24"/>
          <w:szCs w:val="24"/>
          <w:lang w:eastAsia="pl-PL"/>
        </w:rPr>
        <w:t xml:space="preserve"> - budowlanej, wojewódzkiego konserwatora zabytków lub nadzoru budowlanego oraz pisemnego żądania generalnego wykonawcy inwestycji potwierdzonego przez architekta i inspektora nadzoru i zaakceptowanego przez Dewelopera jako konieczne na gruncie wymagań praw</w:t>
      </w:r>
      <w:r w:rsidRPr="0015623C">
        <w:rPr>
          <w:rFonts w:ascii="Times New Roman" w:eastAsia="Times New Roman" w:hAnsi="Times New Roman"/>
          <w:sz w:val="24"/>
          <w:szCs w:val="24"/>
          <w:lang w:eastAsia="pl-PL"/>
        </w:rPr>
        <w:t>nych,</w:t>
      </w:r>
    </w:p>
    <w:p w14:paraId="026C23A7" w14:textId="40FDC3B6" w:rsidR="00C06626" w:rsidRPr="00077DE7" w:rsidRDefault="0096317E" w:rsidP="00AF707A">
      <w:pPr>
        <w:spacing w:after="0" w:line="360" w:lineRule="auto"/>
        <w:jc w:val="both"/>
        <w:rPr>
          <w:rFonts w:ascii="Times New Roman" w:eastAsia="Times New Roman" w:hAnsi="Times New Roman"/>
          <w:sz w:val="24"/>
          <w:szCs w:val="24"/>
          <w:lang w:eastAsia="pl-PL"/>
        </w:rPr>
      </w:pPr>
      <w:r w:rsidRPr="0015623C">
        <w:rPr>
          <w:rFonts w:ascii="Times New Roman" w:eastAsia="Times New Roman" w:hAnsi="Times New Roman"/>
          <w:sz w:val="24"/>
          <w:szCs w:val="24"/>
          <w:lang w:eastAsia="pl-PL"/>
        </w:rPr>
        <w:t xml:space="preserve">- </w:t>
      </w:r>
      <w:r w:rsidR="00AF707A" w:rsidRPr="0015623C">
        <w:rPr>
          <w:rFonts w:ascii="Times New Roman" w:eastAsia="Times New Roman" w:hAnsi="Times New Roman"/>
          <w:sz w:val="24"/>
          <w:szCs w:val="24"/>
          <w:lang w:eastAsia="pl-PL"/>
        </w:rPr>
        <w:t xml:space="preserve">prace budowlane </w:t>
      </w:r>
      <w:r w:rsidR="00C06626" w:rsidRPr="0015623C">
        <w:rPr>
          <w:rFonts w:ascii="Times New Roman" w:eastAsia="Times New Roman" w:hAnsi="Times New Roman"/>
          <w:sz w:val="24"/>
          <w:szCs w:val="24"/>
          <w:lang w:eastAsia="pl-PL"/>
        </w:rPr>
        <w:t xml:space="preserve">dotyczące </w:t>
      </w:r>
      <w:r w:rsidR="00DA2DFF" w:rsidRPr="0015623C">
        <w:rPr>
          <w:rFonts w:ascii="Times New Roman" w:eastAsia="Times New Roman" w:hAnsi="Times New Roman"/>
          <w:sz w:val="24"/>
          <w:szCs w:val="24"/>
          <w:lang w:eastAsia="pl-PL"/>
        </w:rPr>
        <w:t>przedsięwzięcia deweloperskiego</w:t>
      </w:r>
      <w:r w:rsidRPr="0015623C">
        <w:rPr>
          <w:rFonts w:ascii="Times New Roman" w:eastAsia="Times New Roman" w:hAnsi="Times New Roman"/>
          <w:sz w:val="24"/>
          <w:szCs w:val="24"/>
          <w:lang w:eastAsia="pl-PL"/>
        </w:rPr>
        <w:t xml:space="preserve"> </w:t>
      </w:r>
      <w:r w:rsidR="00AF707A" w:rsidRPr="0015623C">
        <w:rPr>
          <w:rFonts w:ascii="Times New Roman" w:eastAsia="Times New Roman" w:hAnsi="Times New Roman"/>
          <w:sz w:val="24"/>
          <w:szCs w:val="24"/>
          <w:lang w:eastAsia="pl-PL"/>
        </w:rPr>
        <w:t>zosta</w:t>
      </w:r>
      <w:r w:rsidR="00D14EFB" w:rsidRPr="0015623C">
        <w:rPr>
          <w:rFonts w:ascii="Times New Roman" w:eastAsia="Times New Roman" w:hAnsi="Times New Roman"/>
          <w:sz w:val="24"/>
          <w:szCs w:val="24"/>
          <w:lang w:eastAsia="pl-PL"/>
        </w:rPr>
        <w:t>ły</w:t>
      </w:r>
      <w:r w:rsidR="00AF707A" w:rsidRPr="0015623C">
        <w:rPr>
          <w:rFonts w:ascii="Times New Roman" w:eastAsia="Times New Roman" w:hAnsi="Times New Roman"/>
          <w:sz w:val="24"/>
          <w:szCs w:val="24"/>
          <w:lang w:eastAsia="pl-PL"/>
        </w:rPr>
        <w:t xml:space="preserve"> rozpoczęte w </w:t>
      </w:r>
      <w:r w:rsidRPr="0015623C">
        <w:rPr>
          <w:rFonts w:ascii="Times New Roman" w:eastAsia="Times New Roman" w:hAnsi="Times New Roman"/>
          <w:sz w:val="24"/>
          <w:szCs w:val="24"/>
          <w:lang w:eastAsia="pl-PL"/>
        </w:rPr>
        <w:t xml:space="preserve">dniu </w:t>
      </w:r>
      <w:r w:rsidR="0015623C" w:rsidRPr="0015623C">
        <w:rPr>
          <w:rFonts w:ascii="Times New Roman" w:eastAsia="Times New Roman" w:hAnsi="Times New Roman"/>
          <w:sz w:val="24"/>
          <w:szCs w:val="24"/>
          <w:lang w:eastAsia="pl-PL"/>
        </w:rPr>
        <w:t>31.10.2024r.</w:t>
      </w:r>
      <w:r w:rsidRPr="0015623C">
        <w:rPr>
          <w:rFonts w:ascii="Times New Roman" w:eastAsia="Times New Roman" w:hAnsi="Times New Roman"/>
          <w:sz w:val="24"/>
          <w:szCs w:val="24"/>
          <w:lang w:eastAsia="pl-PL"/>
        </w:rPr>
        <w:t xml:space="preserve">, </w:t>
      </w:r>
      <w:r w:rsidR="00AF707A" w:rsidRPr="0015623C">
        <w:rPr>
          <w:rFonts w:ascii="Times New Roman" w:eastAsia="Times New Roman" w:hAnsi="Times New Roman"/>
          <w:sz w:val="24"/>
          <w:szCs w:val="24"/>
          <w:lang w:eastAsia="pl-PL"/>
        </w:rPr>
        <w:t>natomiast planowany termin zakończenia robót budowlanych</w:t>
      </w:r>
      <w:r w:rsidRPr="0015623C">
        <w:rPr>
          <w:rFonts w:ascii="Times New Roman" w:eastAsia="Times New Roman" w:hAnsi="Times New Roman"/>
          <w:sz w:val="24"/>
          <w:szCs w:val="24"/>
          <w:lang w:eastAsia="pl-PL"/>
        </w:rPr>
        <w:t xml:space="preserve"> oraz uzyskania pozwolenia na użytkowanie </w:t>
      </w:r>
      <w:r w:rsidR="00AF707A" w:rsidRPr="0015623C">
        <w:rPr>
          <w:rFonts w:ascii="Times New Roman" w:eastAsia="Times New Roman" w:hAnsi="Times New Roman"/>
          <w:sz w:val="24"/>
          <w:szCs w:val="24"/>
          <w:lang w:eastAsia="pl-PL"/>
        </w:rPr>
        <w:t xml:space="preserve"> przewidywany jest najdalej do </w:t>
      </w:r>
      <w:r w:rsidR="00F418D8" w:rsidRPr="0015623C">
        <w:rPr>
          <w:rFonts w:ascii="Times New Roman" w:eastAsia="Times New Roman" w:hAnsi="Times New Roman"/>
          <w:sz w:val="24"/>
          <w:szCs w:val="24"/>
          <w:lang w:eastAsia="pl-PL"/>
        </w:rPr>
        <w:t xml:space="preserve">dnia </w:t>
      </w:r>
      <w:r w:rsidR="00920795" w:rsidRPr="00BF540F">
        <w:rPr>
          <w:rFonts w:ascii="Times New Roman" w:eastAsia="Times New Roman" w:hAnsi="Times New Roman"/>
          <w:b/>
          <w:bCs/>
          <w:sz w:val="24"/>
          <w:szCs w:val="24"/>
          <w:highlight w:val="yellow"/>
          <w:lang w:eastAsia="pl-PL"/>
        </w:rPr>
        <w:t>3</w:t>
      </w:r>
      <w:r w:rsidR="0015623C" w:rsidRPr="00BF540F">
        <w:rPr>
          <w:rFonts w:ascii="Times New Roman" w:eastAsia="Times New Roman" w:hAnsi="Times New Roman"/>
          <w:b/>
          <w:bCs/>
          <w:sz w:val="24"/>
          <w:szCs w:val="24"/>
          <w:highlight w:val="yellow"/>
          <w:lang w:eastAsia="pl-PL"/>
        </w:rPr>
        <w:t>1.12.2026r.</w:t>
      </w:r>
      <w:r w:rsidR="008B4F08" w:rsidRPr="00BF540F">
        <w:rPr>
          <w:rFonts w:ascii="Times New Roman" w:eastAsia="Times New Roman" w:hAnsi="Times New Roman"/>
          <w:sz w:val="24"/>
          <w:szCs w:val="24"/>
          <w:highlight w:val="yellow"/>
          <w:lang w:eastAsia="pl-PL"/>
        </w:rPr>
        <w:t>,</w:t>
      </w:r>
    </w:p>
    <w:p w14:paraId="515EFDA5" w14:textId="0B97DD7F" w:rsidR="00891A5F" w:rsidRPr="00077DE7" w:rsidRDefault="00891A5F" w:rsidP="00891A5F">
      <w:pPr>
        <w:spacing w:after="0" w:line="360" w:lineRule="auto"/>
        <w:jc w:val="both"/>
        <w:rPr>
          <w:rFonts w:ascii="Times New Roman" w:eastAsia="Times New Roman" w:hAnsi="Times New Roman"/>
          <w:sz w:val="24"/>
          <w:szCs w:val="24"/>
          <w:lang w:eastAsia="pl-PL"/>
        </w:rPr>
      </w:pPr>
      <w:r w:rsidRPr="00BC3061">
        <w:rPr>
          <w:rFonts w:ascii="Times New Roman" w:eastAsia="Times New Roman" w:hAnsi="Times New Roman"/>
          <w:sz w:val="24"/>
          <w:szCs w:val="24"/>
          <w:lang w:eastAsia="pl-PL"/>
        </w:rPr>
        <w:t xml:space="preserve">- stosownie do art. 24 ustawy z dnia </w:t>
      </w:r>
      <w:r w:rsidR="00223C8C" w:rsidRPr="00BC3061">
        <w:rPr>
          <w:rFonts w:ascii="Times New Roman" w:eastAsia="Times New Roman" w:hAnsi="Times New Roman"/>
          <w:sz w:val="24"/>
          <w:szCs w:val="24"/>
          <w:lang w:eastAsia="pl-PL"/>
        </w:rPr>
        <w:t>20</w:t>
      </w:r>
      <w:r w:rsidRPr="00BC3061">
        <w:rPr>
          <w:rFonts w:ascii="Times New Roman" w:eastAsia="Times New Roman" w:hAnsi="Times New Roman"/>
          <w:sz w:val="24"/>
          <w:szCs w:val="24"/>
          <w:lang w:eastAsia="pl-PL"/>
        </w:rPr>
        <w:t xml:space="preserve"> </w:t>
      </w:r>
      <w:r w:rsidR="00223C8C" w:rsidRPr="00BC3061">
        <w:rPr>
          <w:rFonts w:ascii="Times New Roman" w:eastAsia="Times New Roman" w:hAnsi="Times New Roman"/>
          <w:sz w:val="24"/>
          <w:szCs w:val="24"/>
          <w:lang w:eastAsia="pl-PL"/>
        </w:rPr>
        <w:t>maja</w:t>
      </w:r>
      <w:r w:rsidRPr="00BC3061">
        <w:rPr>
          <w:rFonts w:ascii="Times New Roman" w:eastAsia="Times New Roman" w:hAnsi="Times New Roman"/>
          <w:sz w:val="24"/>
          <w:szCs w:val="24"/>
          <w:lang w:eastAsia="pl-PL"/>
        </w:rPr>
        <w:t xml:space="preserve"> 20</w:t>
      </w:r>
      <w:r w:rsidR="00223C8C" w:rsidRPr="00BC3061">
        <w:rPr>
          <w:rFonts w:ascii="Times New Roman" w:eastAsia="Times New Roman" w:hAnsi="Times New Roman"/>
          <w:sz w:val="24"/>
          <w:szCs w:val="24"/>
          <w:lang w:eastAsia="pl-PL"/>
        </w:rPr>
        <w:t>21</w:t>
      </w:r>
      <w:r w:rsidRPr="00BC3061">
        <w:rPr>
          <w:rFonts w:ascii="Times New Roman" w:eastAsia="Times New Roman" w:hAnsi="Times New Roman"/>
          <w:sz w:val="24"/>
          <w:szCs w:val="24"/>
          <w:lang w:eastAsia="pl-PL"/>
        </w:rPr>
        <w:t xml:space="preserve"> roku o ochronie praw nabywcy lokalu mieszkalnego lub domu jednorodzinnego</w:t>
      </w:r>
      <w:r w:rsidR="00223C8C" w:rsidRPr="00BC3061">
        <w:rPr>
          <w:rFonts w:ascii="Times New Roman" w:eastAsia="Times New Roman" w:hAnsi="Times New Roman"/>
          <w:sz w:val="24"/>
          <w:szCs w:val="24"/>
          <w:lang w:eastAsia="pl-PL"/>
        </w:rPr>
        <w:t xml:space="preserve"> oraz Deweloperskim Funduszu Gwarancyjnym</w:t>
      </w:r>
      <w:r w:rsidRPr="00BC3061">
        <w:rPr>
          <w:rFonts w:ascii="Times New Roman" w:eastAsia="Times New Roman" w:hAnsi="Times New Roman"/>
          <w:sz w:val="24"/>
          <w:szCs w:val="24"/>
          <w:lang w:eastAsia="pl-PL"/>
        </w:rPr>
        <w:t xml:space="preserve"> (Dz. U. z 20</w:t>
      </w:r>
      <w:r w:rsidR="00223C8C" w:rsidRPr="00BC3061">
        <w:rPr>
          <w:rFonts w:ascii="Times New Roman" w:eastAsia="Times New Roman" w:hAnsi="Times New Roman"/>
          <w:sz w:val="24"/>
          <w:szCs w:val="24"/>
          <w:lang w:eastAsia="pl-PL"/>
        </w:rPr>
        <w:t>21</w:t>
      </w:r>
      <w:r w:rsidR="005B2969">
        <w:rPr>
          <w:rFonts w:ascii="Times New Roman" w:eastAsia="Times New Roman" w:hAnsi="Times New Roman"/>
          <w:sz w:val="24"/>
          <w:szCs w:val="24"/>
          <w:lang w:eastAsia="pl-PL"/>
        </w:rPr>
        <w:t>.</w:t>
      </w:r>
      <w:r w:rsidRPr="00BC3061">
        <w:rPr>
          <w:rFonts w:ascii="Times New Roman" w:eastAsia="Times New Roman" w:hAnsi="Times New Roman"/>
          <w:sz w:val="24"/>
          <w:szCs w:val="24"/>
          <w:lang w:eastAsia="pl-PL"/>
        </w:rPr>
        <w:t>1</w:t>
      </w:r>
      <w:r w:rsidR="00223C8C" w:rsidRPr="00BC3061">
        <w:rPr>
          <w:rFonts w:ascii="Times New Roman" w:eastAsia="Times New Roman" w:hAnsi="Times New Roman"/>
          <w:sz w:val="24"/>
          <w:szCs w:val="24"/>
          <w:lang w:eastAsia="pl-PL"/>
        </w:rPr>
        <w:t>1</w:t>
      </w:r>
      <w:r w:rsidRPr="00BC3061">
        <w:rPr>
          <w:rFonts w:ascii="Times New Roman" w:eastAsia="Times New Roman" w:hAnsi="Times New Roman"/>
          <w:sz w:val="24"/>
          <w:szCs w:val="24"/>
          <w:lang w:eastAsia="pl-PL"/>
        </w:rPr>
        <w:t>77</w:t>
      </w:r>
      <w:r w:rsidR="005B2969">
        <w:rPr>
          <w:rFonts w:ascii="Times New Roman" w:eastAsia="Times New Roman" w:hAnsi="Times New Roman"/>
          <w:sz w:val="24"/>
          <w:szCs w:val="24"/>
          <w:lang w:eastAsia="pl-PL"/>
        </w:rPr>
        <w:t xml:space="preserve"> z </w:t>
      </w:r>
      <w:proofErr w:type="spellStart"/>
      <w:r w:rsidR="005B2969">
        <w:rPr>
          <w:rFonts w:ascii="Times New Roman" w:eastAsia="Times New Roman" w:hAnsi="Times New Roman"/>
          <w:sz w:val="24"/>
          <w:szCs w:val="24"/>
          <w:lang w:eastAsia="pl-PL"/>
        </w:rPr>
        <w:t>późn</w:t>
      </w:r>
      <w:proofErr w:type="spellEnd"/>
      <w:r w:rsidR="005B2969">
        <w:rPr>
          <w:rFonts w:ascii="Times New Roman" w:eastAsia="Times New Roman" w:hAnsi="Times New Roman"/>
          <w:sz w:val="24"/>
          <w:szCs w:val="24"/>
          <w:lang w:eastAsia="pl-PL"/>
        </w:rPr>
        <w:t>. zm.</w:t>
      </w:r>
      <w:r w:rsidRPr="00BC3061">
        <w:rPr>
          <w:rFonts w:ascii="Times New Roman" w:eastAsia="Times New Roman" w:hAnsi="Times New Roman"/>
          <w:sz w:val="24"/>
          <w:szCs w:val="24"/>
          <w:lang w:eastAsia="pl-PL"/>
        </w:rPr>
        <w:t>)</w:t>
      </w:r>
      <w:r w:rsidR="0096317E">
        <w:rPr>
          <w:rFonts w:ascii="Times New Roman" w:eastAsia="Times New Roman" w:hAnsi="Times New Roman"/>
          <w:sz w:val="24"/>
          <w:szCs w:val="24"/>
          <w:lang w:eastAsia="pl-PL"/>
        </w:rPr>
        <w:t xml:space="preserve"> zwanej dalej „</w:t>
      </w:r>
      <w:r w:rsidR="0096317E" w:rsidRPr="00CE1A4F">
        <w:rPr>
          <w:rFonts w:ascii="Times New Roman" w:eastAsia="Times New Roman" w:hAnsi="Times New Roman"/>
          <w:b/>
          <w:bCs/>
          <w:sz w:val="24"/>
          <w:szCs w:val="24"/>
          <w:lang w:eastAsia="pl-PL"/>
        </w:rPr>
        <w:t>Ustawą</w:t>
      </w:r>
      <w:r w:rsidR="0096317E">
        <w:rPr>
          <w:rFonts w:ascii="Times New Roman" w:eastAsia="Times New Roman" w:hAnsi="Times New Roman"/>
          <w:sz w:val="24"/>
          <w:szCs w:val="24"/>
          <w:lang w:eastAsia="pl-PL"/>
        </w:rPr>
        <w:t>”</w:t>
      </w:r>
      <w:r w:rsidRPr="00BC3061">
        <w:rPr>
          <w:rFonts w:ascii="Times New Roman" w:eastAsia="Times New Roman" w:hAnsi="Times New Roman"/>
          <w:sz w:val="24"/>
          <w:szCs w:val="24"/>
          <w:lang w:eastAsia="pl-PL"/>
        </w:rPr>
        <w:t xml:space="preserve"> został ustalony harmonogram realizacji zadania inwestycyjnego, który został przedstawiony w prospekcie informacyjnym w następujący sposób:</w:t>
      </w:r>
    </w:p>
    <w:p w14:paraId="27151349" w14:textId="3259DF6B" w:rsidR="0002724A" w:rsidRPr="00E65D49" w:rsidRDefault="0002724A" w:rsidP="00054A5D">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I </w:t>
      </w:r>
      <w:r w:rsidR="00B12D84" w:rsidRPr="00E65D49">
        <w:rPr>
          <w:rFonts w:ascii="Times New Roman" w:hAnsi="Times New Roman"/>
          <w:sz w:val="24"/>
          <w:szCs w:val="24"/>
        </w:rPr>
        <w:t>–</w:t>
      </w:r>
      <w:r w:rsidR="00E65D49" w:rsidRPr="00E65D49">
        <w:rPr>
          <w:rFonts w:ascii="Times New Roman" w:hAnsi="Times New Roman"/>
          <w:sz w:val="24"/>
          <w:szCs w:val="24"/>
        </w:rPr>
        <w:t xml:space="preserve"> a) Uzyskanie decyzji o pozwoleniu na budowę, b) Zabezpieczenie i wykonanie wykopu 60%,</w:t>
      </w:r>
      <w:r w:rsidR="00E65D49">
        <w:rPr>
          <w:rFonts w:ascii="Times New Roman" w:hAnsi="Times New Roman"/>
          <w:sz w:val="24"/>
          <w:szCs w:val="24"/>
        </w:rPr>
        <w:t xml:space="preserve"> c) </w:t>
      </w:r>
      <w:proofErr w:type="spellStart"/>
      <w:r w:rsidR="00E65D49" w:rsidRPr="00E65D49">
        <w:rPr>
          <w:rFonts w:ascii="Times New Roman" w:hAnsi="Times New Roman"/>
          <w:sz w:val="24"/>
          <w:szCs w:val="24"/>
        </w:rPr>
        <w:t>Podbeton</w:t>
      </w:r>
      <w:proofErr w:type="spellEnd"/>
      <w:r w:rsidR="00E65D49" w:rsidRPr="00E65D49">
        <w:rPr>
          <w:rFonts w:ascii="Times New Roman" w:hAnsi="Times New Roman"/>
          <w:sz w:val="24"/>
          <w:szCs w:val="24"/>
        </w:rPr>
        <w:t xml:space="preserve"> pod płytą fundamentową 50%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10</w:t>
      </w:r>
      <w:r w:rsidRPr="00E65D49">
        <w:rPr>
          <w:rFonts w:ascii="Times New Roman" w:hAnsi="Times New Roman"/>
          <w:b/>
          <w:bCs/>
          <w:sz w:val="24"/>
          <w:szCs w:val="24"/>
        </w:rPr>
        <w:t xml:space="preserve">% </w:t>
      </w:r>
      <w:r w:rsidRPr="00E65D49">
        <w:rPr>
          <w:rFonts w:ascii="Times New Roman" w:hAnsi="Times New Roman"/>
          <w:sz w:val="24"/>
          <w:szCs w:val="24"/>
        </w:rPr>
        <w:t>przedsięwzięcia deweloperskiego,</w:t>
      </w:r>
      <w:r w:rsidR="00077DE7" w:rsidRPr="00E65D49">
        <w:rPr>
          <w:rFonts w:ascii="Times New Roman" w:hAnsi="Times New Roman"/>
          <w:sz w:val="24"/>
          <w:szCs w:val="24"/>
        </w:rPr>
        <w:t xml:space="preserve"> </w:t>
      </w:r>
    </w:p>
    <w:p w14:paraId="3A22466F" w14:textId="371E5A2E" w:rsidR="0096317E" w:rsidRPr="00E65D49" w:rsidRDefault="0096317E" w:rsidP="00471360">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II – </w:t>
      </w:r>
      <w:r w:rsidR="00E65D49" w:rsidRPr="00E65D49">
        <w:rPr>
          <w:rFonts w:ascii="Times New Roman" w:hAnsi="Times New Roman"/>
          <w:sz w:val="24"/>
          <w:szCs w:val="24"/>
        </w:rPr>
        <w:t xml:space="preserve">a) Zabezpieczenie i wykonanie wykopu 40/100%, b) </w:t>
      </w:r>
      <w:proofErr w:type="spellStart"/>
      <w:r w:rsidR="00E65D49" w:rsidRPr="00E65D49">
        <w:rPr>
          <w:rFonts w:ascii="Times New Roman" w:hAnsi="Times New Roman"/>
          <w:sz w:val="24"/>
          <w:szCs w:val="24"/>
        </w:rPr>
        <w:t>Podbeton</w:t>
      </w:r>
      <w:proofErr w:type="spellEnd"/>
      <w:r w:rsidR="00E65D49" w:rsidRPr="00E65D49">
        <w:rPr>
          <w:rFonts w:ascii="Times New Roman" w:hAnsi="Times New Roman"/>
          <w:sz w:val="24"/>
          <w:szCs w:val="24"/>
        </w:rPr>
        <w:t xml:space="preserve"> pod płytą fundamentową 50%/100%, c) Płyta fundamentowa 75%, d) Elementy konstrukcyjne stanu „0” budynku bez ścian murowanych 40%, e)</w:t>
      </w:r>
      <w:r w:rsidR="00E65D49">
        <w:rPr>
          <w:rFonts w:ascii="Times New Roman" w:hAnsi="Times New Roman"/>
          <w:sz w:val="24"/>
          <w:szCs w:val="24"/>
        </w:rPr>
        <w:t xml:space="preserve"> </w:t>
      </w:r>
      <w:r w:rsidR="00E65D49" w:rsidRPr="00E65D49">
        <w:rPr>
          <w:rFonts w:ascii="Times New Roman" w:hAnsi="Times New Roman"/>
          <w:sz w:val="24"/>
          <w:szCs w:val="24"/>
        </w:rPr>
        <w:t>Zasyp kondygnacji podziemnej 40%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14</w:t>
      </w:r>
      <w:r w:rsidRPr="00E65D49">
        <w:rPr>
          <w:rFonts w:ascii="Times New Roman" w:hAnsi="Times New Roman"/>
          <w:b/>
          <w:bCs/>
          <w:sz w:val="24"/>
          <w:szCs w:val="24"/>
        </w:rPr>
        <w:t>%</w:t>
      </w:r>
      <w:r w:rsidRPr="00E65D49">
        <w:rPr>
          <w:rFonts w:ascii="Times New Roman" w:hAnsi="Times New Roman"/>
          <w:sz w:val="24"/>
          <w:szCs w:val="24"/>
        </w:rPr>
        <w:t xml:space="preserve"> przedsięwzięcia deweloperskiego, </w:t>
      </w:r>
    </w:p>
    <w:p w14:paraId="61F1BEBE" w14:textId="1BC53DBC" w:rsidR="0096317E" w:rsidRPr="00E65D49" w:rsidRDefault="0096317E" w:rsidP="00EC1469">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III – </w:t>
      </w:r>
      <w:r w:rsidR="00E65D49" w:rsidRPr="00E65D49">
        <w:rPr>
          <w:rFonts w:ascii="Times New Roman" w:hAnsi="Times New Roman"/>
          <w:sz w:val="24"/>
          <w:szCs w:val="24"/>
        </w:rPr>
        <w:t>a) Płyta fundamentowa 25%/100%, b) Elementy konstrukcyjne stanu „0” budynku bez ścian murowanych 60%/100%,</w:t>
      </w:r>
      <w:r w:rsidR="00E65D49">
        <w:rPr>
          <w:rFonts w:ascii="Times New Roman" w:hAnsi="Times New Roman"/>
          <w:sz w:val="24"/>
          <w:szCs w:val="24"/>
        </w:rPr>
        <w:t xml:space="preserve"> c) </w:t>
      </w:r>
      <w:r w:rsidR="00E65D49" w:rsidRPr="00E65D49">
        <w:rPr>
          <w:rFonts w:ascii="Times New Roman" w:hAnsi="Times New Roman"/>
          <w:sz w:val="24"/>
          <w:szCs w:val="24"/>
        </w:rPr>
        <w:t>Stan surowy otwarty części nadziemnej (elementy żelbetowe i ściany konstrukcyjne) 40%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w:t>
      </w:r>
      <w:r w:rsidR="00746928">
        <w:rPr>
          <w:rFonts w:ascii="Times New Roman" w:hAnsi="Times New Roman"/>
          <w:b/>
          <w:bCs/>
          <w:sz w:val="24"/>
          <w:szCs w:val="24"/>
        </w:rPr>
        <w:t>4</w:t>
      </w:r>
      <w:r w:rsidRPr="00E65D49">
        <w:rPr>
          <w:rFonts w:ascii="Times New Roman" w:hAnsi="Times New Roman"/>
          <w:b/>
          <w:bCs/>
          <w:sz w:val="24"/>
          <w:szCs w:val="24"/>
        </w:rPr>
        <w:t xml:space="preserve">% </w:t>
      </w:r>
      <w:r w:rsidRPr="00E65D49">
        <w:rPr>
          <w:rFonts w:ascii="Times New Roman" w:hAnsi="Times New Roman"/>
          <w:sz w:val="24"/>
          <w:szCs w:val="24"/>
        </w:rPr>
        <w:t xml:space="preserve">przedsięwzięcia deweloperskiego, </w:t>
      </w:r>
    </w:p>
    <w:p w14:paraId="2176A235" w14:textId="225A5C95" w:rsidR="0096317E" w:rsidRPr="00E65D49" w:rsidRDefault="0096317E" w:rsidP="00725257">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lastRenderedPageBreak/>
        <w:t xml:space="preserve">Etap IV – </w:t>
      </w:r>
      <w:r w:rsidR="00E65D49" w:rsidRPr="00E65D49">
        <w:rPr>
          <w:rFonts w:ascii="Times New Roman" w:hAnsi="Times New Roman"/>
          <w:sz w:val="24"/>
          <w:szCs w:val="24"/>
        </w:rPr>
        <w:t xml:space="preserve">a) Stan surowy otwarty części nadziemnej (elementy żelbetowe i ściany konstrukcyjne) 50%/90%, b) Ściany działowe 40%, c) Warstwy stropodachu nad ostatnią kondygnacją 20%, d) Stolarka zewnętrzna PCV bez osprzętu 40%, e) Instalacje podtynkowe – 30%, f) Instalacje </w:t>
      </w:r>
      <w:proofErr w:type="spellStart"/>
      <w:r w:rsidR="00E65D49" w:rsidRPr="00E65D49">
        <w:rPr>
          <w:rFonts w:ascii="Times New Roman" w:hAnsi="Times New Roman"/>
          <w:sz w:val="24"/>
          <w:szCs w:val="24"/>
        </w:rPr>
        <w:t>podposadzkowe</w:t>
      </w:r>
      <w:proofErr w:type="spellEnd"/>
      <w:r w:rsidR="00E65D49" w:rsidRPr="00E65D49">
        <w:rPr>
          <w:rFonts w:ascii="Times New Roman" w:hAnsi="Times New Roman"/>
          <w:sz w:val="24"/>
          <w:szCs w:val="24"/>
        </w:rPr>
        <w:t xml:space="preserve"> – 30%, </w:t>
      </w:r>
      <w:r w:rsidR="00E65D49">
        <w:rPr>
          <w:rFonts w:ascii="Times New Roman" w:hAnsi="Times New Roman"/>
          <w:sz w:val="24"/>
          <w:szCs w:val="24"/>
        </w:rPr>
        <w:t xml:space="preserve">g) </w:t>
      </w:r>
      <w:r w:rsidR="00E65D49" w:rsidRPr="00E65D49">
        <w:rPr>
          <w:rFonts w:ascii="Times New Roman" w:hAnsi="Times New Roman"/>
          <w:sz w:val="24"/>
          <w:szCs w:val="24"/>
        </w:rPr>
        <w:t>Zasyp kondygnacji podziemnej 60%/100%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15</w:t>
      </w:r>
      <w:r w:rsidRPr="00E65D49">
        <w:rPr>
          <w:rFonts w:ascii="Times New Roman" w:hAnsi="Times New Roman"/>
          <w:b/>
          <w:bCs/>
          <w:sz w:val="24"/>
          <w:szCs w:val="24"/>
        </w:rPr>
        <w:t>%</w:t>
      </w:r>
      <w:r w:rsidRPr="00E65D49">
        <w:rPr>
          <w:rFonts w:ascii="Times New Roman" w:hAnsi="Times New Roman"/>
          <w:sz w:val="24"/>
          <w:szCs w:val="24"/>
        </w:rPr>
        <w:t xml:space="preserve"> przedsięwzięcia deweloperskiego, </w:t>
      </w:r>
    </w:p>
    <w:p w14:paraId="22891F7C" w14:textId="3AE5FECF" w:rsidR="0096317E" w:rsidRPr="00E65D49" w:rsidRDefault="0096317E" w:rsidP="000F1CC3">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V – </w:t>
      </w:r>
      <w:r w:rsidR="00E65D49" w:rsidRPr="00E65D49">
        <w:rPr>
          <w:rFonts w:ascii="Times New Roman" w:hAnsi="Times New Roman"/>
          <w:sz w:val="24"/>
          <w:szCs w:val="24"/>
        </w:rPr>
        <w:t xml:space="preserve">a) Stan surowy otwarty części nadziemnej (elementy żelbetowe i ściany konstrukcyjne) 10%/100%, b) Warstwy stropodachu nad ostatnią kondygnacją 80%/100%, c) Ściany działowe 40%/80%, d) Stolarka zewnętrzna PCV bez osprzętu 60%/100%,  e) Instalacje podtynkowe – 20%/50%, f) Tynki wewnętrzne – 40%, g) Instalacje </w:t>
      </w:r>
      <w:proofErr w:type="spellStart"/>
      <w:r w:rsidR="00E65D49" w:rsidRPr="00E65D49">
        <w:rPr>
          <w:rFonts w:ascii="Times New Roman" w:hAnsi="Times New Roman"/>
          <w:sz w:val="24"/>
          <w:szCs w:val="24"/>
        </w:rPr>
        <w:t>podposadzkowe</w:t>
      </w:r>
      <w:proofErr w:type="spellEnd"/>
      <w:r w:rsidR="00E65D49" w:rsidRPr="00E65D49">
        <w:rPr>
          <w:rFonts w:ascii="Times New Roman" w:hAnsi="Times New Roman"/>
          <w:sz w:val="24"/>
          <w:szCs w:val="24"/>
        </w:rPr>
        <w:t xml:space="preserve"> – 20%/50%, </w:t>
      </w:r>
      <w:r w:rsidR="00E65D49">
        <w:rPr>
          <w:rFonts w:ascii="Times New Roman" w:hAnsi="Times New Roman"/>
          <w:sz w:val="24"/>
          <w:szCs w:val="24"/>
        </w:rPr>
        <w:t>h</w:t>
      </w:r>
      <w:r w:rsidR="00E65D49" w:rsidRPr="00E65D49">
        <w:rPr>
          <w:rFonts w:ascii="Times New Roman" w:hAnsi="Times New Roman"/>
          <w:sz w:val="24"/>
          <w:szCs w:val="24"/>
        </w:rPr>
        <w:t>) Warstwy posadzkowe – 20%,</w:t>
      </w:r>
      <w:r w:rsidR="00E65D49">
        <w:rPr>
          <w:rFonts w:ascii="Times New Roman" w:hAnsi="Times New Roman"/>
          <w:sz w:val="24"/>
          <w:szCs w:val="24"/>
        </w:rPr>
        <w:t xml:space="preserve"> i) </w:t>
      </w:r>
      <w:r w:rsidR="00E65D49" w:rsidRPr="00E65D49">
        <w:rPr>
          <w:rFonts w:ascii="Times New Roman" w:hAnsi="Times New Roman"/>
          <w:sz w:val="24"/>
          <w:szCs w:val="24"/>
        </w:rPr>
        <w:t>Elewacja 40%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16%</w:t>
      </w:r>
      <w:r w:rsidRPr="00E65D49">
        <w:rPr>
          <w:rFonts w:ascii="Times New Roman" w:hAnsi="Times New Roman"/>
          <w:sz w:val="24"/>
          <w:szCs w:val="24"/>
        </w:rPr>
        <w:t xml:space="preserve"> przedsięwzięcia deweloperskiego, </w:t>
      </w:r>
    </w:p>
    <w:p w14:paraId="12A0DB8F" w14:textId="7F1F156B" w:rsidR="0096317E" w:rsidRPr="00E65D49" w:rsidRDefault="0096317E" w:rsidP="004D1470">
      <w:pPr>
        <w:pStyle w:val="Akapitzlist"/>
        <w:numPr>
          <w:ilvl w:val="0"/>
          <w:numId w:val="5"/>
        </w:numPr>
        <w:spacing w:after="0" w:line="360" w:lineRule="auto"/>
        <w:jc w:val="both"/>
        <w:rPr>
          <w:rFonts w:ascii="Times New Roman" w:hAnsi="Times New Roman"/>
          <w:sz w:val="24"/>
          <w:szCs w:val="24"/>
        </w:rPr>
      </w:pPr>
      <w:r w:rsidRPr="00E65D49">
        <w:rPr>
          <w:rFonts w:ascii="Times New Roman" w:hAnsi="Times New Roman"/>
          <w:sz w:val="24"/>
          <w:szCs w:val="24"/>
        </w:rPr>
        <w:t xml:space="preserve">Etap VI – </w:t>
      </w:r>
      <w:r w:rsidR="00E65D49" w:rsidRPr="00E65D49">
        <w:rPr>
          <w:rFonts w:ascii="Times New Roman" w:hAnsi="Times New Roman"/>
          <w:sz w:val="24"/>
          <w:szCs w:val="24"/>
        </w:rPr>
        <w:t xml:space="preserve">a) Warstwy stropodachu nad garażem 20%, b) Ściany działowe 20%/100%, c) Instalacje podtynkowe – 40%/90%, d) Tynki wewnętrzne – 50%/90%, e) Instalacje </w:t>
      </w:r>
      <w:proofErr w:type="spellStart"/>
      <w:r w:rsidR="00E65D49" w:rsidRPr="00E65D49">
        <w:rPr>
          <w:rFonts w:ascii="Times New Roman" w:hAnsi="Times New Roman"/>
          <w:sz w:val="24"/>
          <w:szCs w:val="24"/>
        </w:rPr>
        <w:t>podposadzkowe</w:t>
      </w:r>
      <w:proofErr w:type="spellEnd"/>
      <w:r w:rsidR="00E65D49" w:rsidRPr="00E65D49">
        <w:rPr>
          <w:rFonts w:ascii="Times New Roman" w:hAnsi="Times New Roman"/>
          <w:sz w:val="24"/>
          <w:szCs w:val="24"/>
        </w:rPr>
        <w:t xml:space="preserve"> – 40%/90%, f) Warstwy posadzkowe – 60%/80%, g) Elewacja 40%/80%, h) Wykończenie części wspólnych 40%,</w:t>
      </w:r>
      <w:r w:rsidR="00E65D49">
        <w:rPr>
          <w:rFonts w:ascii="Times New Roman" w:hAnsi="Times New Roman"/>
          <w:sz w:val="24"/>
          <w:szCs w:val="24"/>
        </w:rPr>
        <w:t xml:space="preserve"> i) </w:t>
      </w:r>
      <w:r w:rsidR="00E65D49" w:rsidRPr="00E65D49">
        <w:rPr>
          <w:rFonts w:ascii="Times New Roman" w:hAnsi="Times New Roman"/>
          <w:sz w:val="24"/>
          <w:szCs w:val="24"/>
        </w:rPr>
        <w:t>Balustrady 60%</w:t>
      </w:r>
      <w:r w:rsidRPr="00E65D49">
        <w:rPr>
          <w:rFonts w:ascii="Times New Roman" w:hAnsi="Times New Roman"/>
          <w:sz w:val="24"/>
          <w:szCs w:val="24"/>
        </w:rPr>
        <w:t>, co stanowi</w:t>
      </w:r>
      <w:r w:rsidR="00E65D49">
        <w:rPr>
          <w:rFonts w:ascii="Times New Roman" w:hAnsi="Times New Roman"/>
          <w:sz w:val="24"/>
          <w:szCs w:val="24"/>
        </w:rPr>
        <w:t xml:space="preserve"> </w:t>
      </w:r>
      <w:r w:rsidR="00E65D49" w:rsidRPr="00E65D49">
        <w:rPr>
          <w:rFonts w:ascii="Times New Roman" w:hAnsi="Times New Roman"/>
          <w:b/>
          <w:bCs/>
          <w:sz w:val="24"/>
          <w:szCs w:val="24"/>
        </w:rPr>
        <w:t>15</w:t>
      </w:r>
      <w:r w:rsidRPr="00E65D49">
        <w:rPr>
          <w:rFonts w:ascii="Times New Roman" w:hAnsi="Times New Roman"/>
          <w:b/>
          <w:bCs/>
          <w:sz w:val="24"/>
          <w:szCs w:val="24"/>
        </w:rPr>
        <w:t>%</w:t>
      </w:r>
      <w:r w:rsidRPr="00E65D49">
        <w:rPr>
          <w:rFonts w:ascii="Times New Roman" w:hAnsi="Times New Roman"/>
          <w:sz w:val="24"/>
          <w:szCs w:val="24"/>
        </w:rPr>
        <w:t xml:space="preserve"> przedsięwzięcia deweloperskiego, </w:t>
      </w:r>
    </w:p>
    <w:p w14:paraId="4E634DC8" w14:textId="1B288A46" w:rsidR="0096317E" w:rsidRPr="00104ECF" w:rsidRDefault="0096317E" w:rsidP="00E715B8">
      <w:pPr>
        <w:pStyle w:val="Akapitzlist"/>
        <w:numPr>
          <w:ilvl w:val="0"/>
          <w:numId w:val="5"/>
        </w:numPr>
        <w:spacing w:after="0" w:line="360" w:lineRule="auto"/>
        <w:jc w:val="both"/>
        <w:rPr>
          <w:rFonts w:ascii="Times New Roman" w:hAnsi="Times New Roman"/>
          <w:sz w:val="24"/>
          <w:szCs w:val="24"/>
        </w:rPr>
      </w:pPr>
      <w:r w:rsidRPr="004A5CDD">
        <w:rPr>
          <w:rFonts w:ascii="Times New Roman" w:hAnsi="Times New Roman"/>
          <w:sz w:val="24"/>
          <w:szCs w:val="24"/>
        </w:rPr>
        <w:t xml:space="preserve">Etap VII – </w:t>
      </w:r>
      <w:r w:rsidR="00E65D49" w:rsidRPr="004A5CDD">
        <w:rPr>
          <w:rFonts w:ascii="Times New Roman" w:hAnsi="Times New Roman"/>
          <w:sz w:val="24"/>
          <w:szCs w:val="24"/>
        </w:rPr>
        <w:t xml:space="preserve">a) Tynki wewnętrzne – 10%/100%, b) Instalacje podtynkowe – 10%/100%, c) Warstwy stropodachu nad garażem 80%/100%, d) Instalacje </w:t>
      </w:r>
      <w:proofErr w:type="spellStart"/>
      <w:r w:rsidR="00E65D49" w:rsidRPr="004A5CDD">
        <w:rPr>
          <w:rFonts w:ascii="Times New Roman" w:hAnsi="Times New Roman"/>
          <w:sz w:val="24"/>
          <w:szCs w:val="24"/>
        </w:rPr>
        <w:t>podposadzkowe</w:t>
      </w:r>
      <w:proofErr w:type="spellEnd"/>
      <w:r w:rsidR="00E65D49" w:rsidRPr="004A5CDD">
        <w:rPr>
          <w:rFonts w:ascii="Times New Roman" w:hAnsi="Times New Roman"/>
          <w:sz w:val="24"/>
          <w:szCs w:val="24"/>
        </w:rPr>
        <w:t xml:space="preserve"> – 10%/100%, </w:t>
      </w:r>
      <w:r w:rsidR="004A5CDD" w:rsidRPr="004A5CDD">
        <w:rPr>
          <w:rFonts w:ascii="Times New Roman" w:hAnsi="Times New Roman"/>
          <w:sz w:val="24"/>
          <w:szCs w:val="24"/>
        </w:rPr>
        <w:t>e</w:t>
      </w:r>
      <w:r w:rsidR="00E65D49" w:rsidRPr="004A5CDD">
        <w:rPr>
          <w:rFonts w:ascii="Times New Roman" w:hAnsi="Times New Roman"/>
          <w:sz w:val="24"/>
          <w:szCs w:val="24"/>
        </w:rPr>
        <w:t xml:space="preserve">) Warstwy posadzkowe – 20%/100%, </w:t>
      </w:r>
      <w:r w:rsidR="004A5CDD" w:rsidRPr="004A5CDD">
        <w:rPr>
          <w:rFonts w:ascii="Times New Roman" w:hAnsi="Times New Roman"/>
          <w:sz w:val="24"/>
          <w:szCs w:val="24"/>
        </w:rPr>
        <w:t>f</w:t>
      </w:r>
      <w:r w:rsidR="00E65D49" w:rsidRPr="004A5CDD">
        <w:rPr>
          <w:rFonts w:ascii="Times New Roman" w:hAnsi="Times New Roman"/>
          <w:sz w:val="24"/>
          <w:szCs w:val="24"/>
        </w:rPr>
        <w:t xml:space="preserve">) Elewacja 20%/100%, </w:t>
      </w:r>
      <w:r w:rsidR="004A5CDD" w:rsidRPr="004A5CDD">
        <w:rPr>
          <w:rFonts w:ascii="Times New Roman" w:hAnsi="Times New Roman"/>
          <w:sz w:val="24"/>
          <w:szCs w:val="24"/>
        </w:rPr>
        <w:t>g</w:t>
      </w:r>
      <w:r w:rsidR="00E65D49" w:rsidRPr="004A5CDD">
        <w:rPr>
          <w:rFonts w:ascii="Times New Roman" w:hAnsi="Times New Roman"/>
          <w:sz w:val="24"/>
          <w:szCs w:val="24"/>
        </w:rPr>
        <w:t xml:space="preserve">) Wykończenie części wspólnych 60%/100%, </w:t>
      </w:r>
      <w:r w:rsidR="004A5CDD" w:rsidRPr="004A5CDD">
        <w:rPr>
          <w:rFonts w:ascii="Times New Roman" w:hAnsi="Times New Roman"/>
          <w:sz w:val="24"/>
          <w:szCs w:val="24"/>
        </w:rPr>
        <w:t>h</w:t>
      </w:r>
      <w:r w:rsidR="00E65D49" w:rsidRPr="004A5CDD">
        <w:rPr>
          <w:rFonts w:ascii="Times New Roman" w:hAnsi="Times New Roman"/>
          <w:sz w:val="24"/>
          <w:szCs w:val="24"/>
        </w:rPr>
        <w:t xml:space="preserve">) Balustrady 40%/100%, </w:t>
      </w:r>
      <w:r w:rsidR="004A5CDD" w:rsidRPr="004A5CDD">
        <w:rPr>
          <w:rFonts w:ascii="Times New Roman" w:hAnsi="Times New Roman"/>
          <w:sz w:val="24"/>
          <w:szCs w:val="24"/>
        </w:rPr>
        <w:t>i</w:t>
      </w:r>
      <w:r w:rsidR="00E65D49" w:rsidRPr="004A5CDD">
        <w:rPr>
          <w:rFonts w:ascii="Times New Roman" w:hAnsi="Times New Roman"/>
          <w:sz w:val="24"/>
          <w:szCs w:val="24"/>
        </w:rPr>
        <w:t xml:space="preserve">) Posadzka w garażu, </w:t>
      </w:r>
      <w:r w:rsidR="004A5CDD" w:rsidRPr="004A5CDD">
        <w:rPr>
          <w:rFonts w:ascii="Times New Roman" w:hAnsi="Times New Roman"/>
          <w:sz w:val="24"/>
          <w:szCs w:val="24"/>
        </w:rPr>
        <w:t>j</w:t>
      </w:r>
      <w:r w:rsidR="00E65D49" w:rsidRPr="004A5CDD">
        <w:rPr>
          <w:rFonts w:ascii="Times New Roman" w:hAnsi="Times New Roman"/>
          <w:sz w:val="24"/>
          <w:szCs w:val="24"/>
        </w:rPr>
        <w:t>) Montaż wind,</w:t>
      </w:r>
      <w:r w:rsidR="004A5CDD" w:rsidRPr="004A5CDD">
        <w:rPr>
          <w:rFonts w:ascii="Times New Roman" w:hAnsi="Times New Roman"/>
          <w:sz w:val="24"/>
          <w:szCs w:val="24"/>
        </w:rPr>
        <w:t xml:space="preserve"> k) </w:t>
      </w:r>
      <w:r w:rsidR="00E65D49" w:rsidRPr="004A5CDD">
        <w:rPr>
          <w:rFonts w:ascii="Times New Roman" w:hAnsi="Times New Roman"/>
          <w:sz w:val="24"/>
          <w:szCs w:val="24"/>
        </w:rPr>
        <w:t>Elementy wyposażenia i oznakowania budynku</w:t>
      </w:r>
      <w:r w:rsidR="004A5CDD" w:rsidRPr="004A5CDD">
        <w:rPr>
          <w:rFonts w:ascii="Times New Roman" w:hAnsi="Times New Roman"/>
          <w:sz w:val="24"/>
          <w:szCs w:val="24"/>
        </w:rPr>
        <w:t xml:space="preserve">, l) </w:t>
      </w:r>
      <w:r w:rsidR="00E65D49" w:rsidRPr="004A5CDD">
        <w:rPr>
          <w:rFonts w:ascii="Times New Roman" w:hAnsi="Times New Roman"/>
          <w:sz w:val="24"/>
          <w:szCs w:val="24"/>
        </w:rPr>
        <w:t>Montaż osprzętu instalacyjnego</w:t>
      </w:r>
      <w:r w:rsidR="004A5CDD" w:rsidRPr="004A5CDD">
        <w:rPr>
          <w:rFonts w:ascii="Times New Roman" w:hAnsi="Times New Roman"/>
          <w:sz w:val="24"/>
          <w:szCs w:val="24"/>
        </w:rPr>
        <w:t xml:space="preserve">, m) </w:t>
      </w:r>
      <w:r w:rsidR="00E65D49" w:rsidRPr="004A5CDD">
        <w:rPr>
          <w:rFonts w:ascii="Times New Roman" w:hAnsi="Times New Roman"/>
          <w:sz w:val="24"/>
          <w:szCs w:val="24"/>
        </w:rPr>
        <w:t>Zagospodarowanie terenu – teren wyrównany i uporządkowany, elementy małej architektury</w:t>
      </w:r>
      <w:r w:rsidR="004A5CDD" w:rsidRPr="004A5CDD">
        <w:rPr>
          <w:rFonts w:ascii="Times New Roman" w:hAnsi="Times New Roman"/>
          <w:sz w:val="24"/>
          <w:szCs w:val="24"/>
        </w:rPr>
        <w:t xml:space="preserve">, n) </w:t>
      </w:r>
      <w:r w:rsidR="00E65D49" w:rsidRPr="004A5CDD">
        <w:rPr>
          <w:rFonts w:ascii="Times New Roman" w:hAnsi="Times New Roman"/>
          <w:sz w:val="24"/>
          <w:szCs w:val="24"/>
        </w:rPr>
        <w:t>Instalacje zewnętrzne - sieci, instalacje, przyłącza</w:t>
      </w:r>
      <w:r w:rsidR="004A5CDD" w:rsidRPr="004A5CDD">
        <w:rPr>
          <w:rFonts w:ascii="Times New Roman" w:hAnsi="Times New Roman"/>
          <w:sz w:val="24"/>
          <w:szCs w:val="24"/>
        </w:rPr>
        <w:t>, o)</w:t>
      </w:r>
      <w:r w:rsidR="004A5CDD">
        <w:rPr>
          <w:rFonts w:ascii="Times New Roman" w:hAnsi="Times New Roman"/>
          <w:sz w:val="24"/>
          <w:szCs w:val="24"/>
        </w:rPr>
        <w:t xml:space="preserve"> </w:t>
      </w:r>
      <w:r w:rsidR="00E65D49" w:rsidRPr="00104ECF">
        <w:rPr>
          <w:rFonts w:ascii="Times New Roman" w:hAnsi="Times New Roman"/>
          <w:sz w:val="24"/>
          <w:szCs w:val="24"/>
        </w:rPr>
        <w:t>Wewnętrzny układ drogowy</w:t>
      </w:r>
      <w:r w:rsidRPr="00104ECF">
        <w:rPr>
          <w:rFonts w:ascii="Times New Roman" w:hAnsi="Times New Roman"/>
          <w:sz w:val="24"/>
          <w:szCs w:val="24"/>
        </w:rPr>
        <w:t>, co stanowi</w:t>
      </w:r>
      <w:r w:rsidR="004A5CDD" w:rsidRPr="00104ECF">
        <w:rPr>
          <w:rFonts w:ascii="Times New Roman" w:hAnsi="Times New Roman"/>
          <w:sz w:val="24"/>
          <w:szCs w:val="24"/>
        </w:rPr>
        <w:t xml:space="preserve"> </w:t>
      </w:r>
      <w:r w:rsidR="004A5CDD" w:rsidRPr="00104ECF">
        <w:rPr>
          <w:rFonts w:ascii="Times New Roman" w:hAnsi="Times New Roman"/>
          <w:b/>
          <w:bCs/>
          <w:sz w:val="24"/>
          <w:szCs w:val="24"/>
        </w:rPr>
        <w:t>16</w:t>
      </w:r>
      <w:r w:rsidRPr="00104ECF">
        <w:rPr>
          <w:rFonts w:ascii="Times New Roman" w:hAnsi="Times New Roman"/>
          <w:b/>
          <w:bCs/>
          <w:sz w:val="24"/>
          <w:szCs w:val="24"/>
        </w:rPr>
        <w:t xml:space="preserve">% </w:t>
      </w:r>
      <w:r w:rsidRPr="00104ECF">
        <w:rPr>
          <w:rFonts w:ascii="Times New Roman" w:hAnsi="Times New Roman"/>
          <w:sz w:val="24"/>
          <w:szCs w:val="24"/>
        </w:rPr>
        <w:t xml:space="preserve">przedsięwzięcia deweloperskiego, </w:t>
      </w:r>
    </w:p>
    <w:p w14:paraId="762C78C9" w14:textId="5612F65E" w:rsidR="00A66901" w:rsidRPr="009B15CD" w:rsidRDefault="009E5E08" w:rsidP="009E5E08">
      <w:pPr>
        <w:spacing w:after="0" w:line="360" w:lineRule="auto"/>
        <w:jc w:val="both"/>
        <w:rPr>
          <w:rFonts w:ascii="Times New Roman" w:eastAsia="Times New Roman" w:hAnsi="Times New Roman"/>
          <w:sz w:val="24"/>
          <w:szCs w:val="24"/>
          <w:lang w:eastAsia="pl-PL"/>
        </w:rPr>
      </w:pPr>
      <w:r w:rsidRPr="009B15CD">
        <w:rPr>
          <w:rFonts w:ascii="Times New Roman" w:eastAsia="Times New Roman" w:hAnsi="Times New Roman"/>
          <w:sz w:val="24"/>
          <w:szCs w:val="24"/>
          <w:lang w:eastAsia="pl-PL"/>
        </w:rPr>
        <w:t xml:space="preserve">- </w:t>
      </w:r>
      <w:r w:rsidR="00A66901" w:rsidRPr="009B15CD">
        <w:rPr>
          <w:rFonts w:ascii="Times New Roman" w:eastAsia="Times New Roman" w:hAnsi="Times New Roman"/>
          <w:sz w:val="24"/>
          <w:szCs w:val="24"/>
          <w:lang w:eastAsia="pl-PL"/>
        </w:rPr>
        <w:t xml:space="preserve">dla przedmiotowej inwestycji jest prowadzony mieszkaniowy </w:t>
      </w:r>
      <w:r w:rsidR="00891A5F" w:rsidRPr="009B15CD">
        <w:rPr>
          <w:rFonts w:ascii="Times New Roman" w:eastAsia="Times New Roman" w:hAnsi="Times New Roman"/>
          <w:sz w:val="24"/>
          <w:szCs w:val="24"/>
          <w:lang w:eastAsia="pl-PL"/>
        </w:rPr>
        <w:t>otwarty</w:t>
      </w:r>
      <w:r w:rsidR="00A66901" w:rsidRPr="009B15CD">
        <w:rPr>
          <w:rFonts w:ascii="Times New Roman" w:eastAsia="Times New Roman" w:hAnsi="Times New Roman"/>
          <w:sz w:val="24"/>
          <w:szCs w:val="24"/>
          <w:lang w:eastAsia="pl-PL"/>
        </w:rPr>
        <w:t xml:space="preserve"> rachunek powierniczy,</w:t>
      </w:r>
      <w:r w:rsidR="00891A5F" w:rsidRPr="009B15CD">
        <w:rPr>
          <w:rFonts w:ascii="Times New Roman" w:eastAsia="Times New Roman" w:hAnsi="Times New Roman"/>
          <w:sz w:val="24"/>
          <w:szCs w:val="24"/>
          <w:lang w:eastAsia="pl-PL"/>
        </w:rPr>
        <w:t xml:space="preserve"> zgodnie z powołaną wyżej Umową otwarcia i prowadz</w:t>
      </w:r>
      <w:r w:rsidR="001C2DCA" w:rsidRPr="009B15CD">
        <w:rPr>
          <w:rFonts w:ascii="Times New Roman" w:eastAsia="Times New Roman" w:hAnsi="Times New Roman"/>
          <w:sz w:val="24"/>
          <w:szCs w:val="24"/>
          <w:lang w:eastAsia="pl-PL"/>
        </w:rPr>
        <w:t>e</w:t>
      </w:r>
      <w:r w:rsidR="00891A5F" w:rsidRPr="009B15CD">
        <w:rPr>
          <w:rFonts w:ascii="Times New Roman" w:eastAsia="Times New Roman" w:hAnsi="Times New Roman"/>
          <w:sz w:val="24"/>
          <w:szCs w:val="24"/>
          <w:lang w:eastAsia="pl-PL"/>
        </w:rPr>
        <w:t xml:space="preserve">nia otwartego </w:t>
      </w:r>
      <w:r w:rsidR="001C2DCA" w:rsidRPr="009B15CD">
        <w:rPr>
          <w:rFonts w:ascii="Times New Roman" w:eastAsia="Times New Roman" w:hAnsi="Times New Roman"/>
          <w:sz w:val="24"/>
          <w:szCs w:val="24"/>
          <w:lang w:eastAsia="pl-PL"/>
        </w:rPr>
        <w:t xml:space="preserve">mieszkaniowego rachunku powierniczego </w:t>
      </w:r>
      <w:r w:rsidR="00891A5F" w:rsidRPr="009B15CD">
        <w:rPr>
          <w:rFonts w:ascii="Times New Roman" w:eastAsia="Times New Roman" w:hAnsi="Times New Roman"/>
          <w:sz w:val="24"/>
          <w:szCs w:val="24"/>
          <w:lang w:eastAsia="pl-PL"/>
        </w:rPr>
        <w:t xml:space="preserve">zawartą z </w:t>
      </w:r>
      <w:r w:rsidR="0096317E" w:rsidRPr="009B15CD">
        <w:rPr>
          <w:rFonts w:ascii="Times New Roman" w:eastAsia="Times New Roman" w:hAnsi="Times New Roman"/>
          <w:sz w:val="24"/>
          <w:szCs w:val="24"/>
          <w:lang w:eastAsia="pl-PL"/>
        </w:rPr>
        <w:t>bankiem ING Bank Śląski</w:t>
      </w:r>
      <w:r w:rsidR="00E70D08" w:rsidRPr="009B15CD">
        <w:rPr>
          <w:rFonts w:ascii="Times New Roman" w:eastAsia="Times New Roman" w:hAnsi="Times New Roman"/>
          <w:sz w:val="24"/>
          <w:szCs w:val="24"/>
          <w:lang w:eastAsia="pl-PL"/>
        </w:rPr>
        <w:t xml:space="preserve"> Spółka Akcyjna z siedzibą w </w:t>
      </w:r>
      <w:r w:rsidR="0096317E" w:rsidRPr="009B15CD">
        <w:rPr>
          <w:rFonts w:ascii="Times New Roman" w:eastAsia="Times New Roman" w:hAnsi="Times New Roman"/>
          <w:sz w:val="24"/>
          <w:szCs w:val="24"/>
          <w:lang w:eastAsia="pl-PL"/>
        </w:rPr>
        <w:t>Katowicach (zwanej dalej „</w:t>
      </w:r>
      <w:r w:rsidR="0096317E" w:rsidRPr="009B15CD">
        <w:rPr>
          <w:rFonts w:ascii="Times New Roman" w:eastAsia="Times New Roman" w:hAnsi="Times New Roman"/>
          <w:b/>
          <w:bCs/>
          <w:sz w:val="24"/>
          <w:szCs w:val="24"/>
          <w:lang w:eastAsia="pl-PL"/>
        </w:rPr>
        <w:t>Bankiem</w:t>
      </w:r>
      <w:r w:rsidR="0096317E" w:rsidRPr="009B15CD">
        <w:rPr>
          <w:rFonts w:ascii="Times New Roman" w:eastAsia="Times New Roman" w:hAnsi="Times New Roman"/>
          <w:sz w:val="24"/>
          <w:szCs w:val="24"/>
          <w:lang w:eastAsia="pl-PL"/>
        </w:rPr>
        <w:t>”)</w:t>
      </w:r>
      <w:r w:rsidR="001C2DCA" w:rsidRPr="009B15CD">
        <w:rPr>
          <w:rFonts w:ascii="Times New Roman" w:eastAsia="Times New Roman" w:hAnsi="Times New Roman"/>
          <w:sz w:val="24"/>
          <w:szCs w:val="24"/>
          <w:lang w:eastAsia="pl-PL"/>
        </w:rPr>
        <w:t>,</w:t>
      </w:r>
      <w:r w:rsidR="00891A5F" w:rsidRPr="009B15CD">
        <w:rPr>
          <w:rFonts w:ascii="Times New Roman" w:eastAsia="Times New Roman" w:hAnsi="Times New Roman"/>
          <w:sz w:val="24"/>
          <w:szCs w:val="24"/>
          <w:lang w:eastAsia="pl-PL"/>
        </w:rPr>
        <w:t xml:space="preserve"> </w:t>
      </w:r>
      <w:r w:rsidR="00A66901" w:rsidRPr="009B15CD">
        <w:rPr>
          <w:rFonts w:ascii="Times New Roman" w:eastAsia="Times New Roman" w:hAnsi="Times New Roman"/>
          <w:sz w:val="24"/>
          <w:szCs w:val="24"/>
          <w:lang w:eastAsia="pl-PL"/>
        </w:rPr>
        <w:t xml:space="preserve">a koszty prowadzenia rachunku obciążają </w:t>
      </w:r>
      <w:r w:rsidR="001C2DCA" w:rsidRPr="009B15CD">
        <w:rPr>
          <w:rFonts w:ascii="Times New Roman" w:eastAsia="Times New Roman" w:hAnsi="Times New Roman"/>
          <w:sz w:val="24"/>
          <w:szCs w:val="24"/>
          <w:lang w:eastAsia="pl-PL"/>
        </w:rPr>
        <w:t>D</w:t>
      </w:r>
      <w:r w:rsidR="00A66901" w:rsidRPr="009B15CD">
        <w:rPr>
          <w:rFonts w:ascii="Times New Roman" w:eastAsia="Times New Roman" w:hAnsi="Times New Roman"/>
          <w:sz w:val="24"/>
          <w:szCs w:val="24"/>
          <w:lang w:eastAsia="pl-PL"/>
        </w:rPr>
        <w:t>ewelopera</w:t>
      </w:r>
      <w:r w:rsidR="00AF707A" w:rsidRPr="009B15CD">
        <w:rPr>
          <w:rFonts w:ascii="Times New Roman" w:eastAsia="Times New Roman" w:hAnsi="Times New Roman"/>
          <w:sz w:val="24"/>
          <w:szCs w:val="24"/>
          <w:lang w:eastAsia="pl-PL"/>
        </w:rPr>
        <w:t>,</w:t>
      </w:r>
      <w:r w:rsidR="00692F3C" w:rsidRPr="009B15CD">
        <w:rPr>
          <w:rFonts w:ascii="Times New Roman" w:eastAsia="Times New Roman" w:hAnsi="Times New Roman"/>
          <w:sz w:val="24"/>
          <w:szCs w:val="24"/>
          <w:lang w:eastAsia="pl-PL"/>
        </w:rPr>
        <w:t xml:space="preserve"> na podstawie </w:t>
      </w:r>
      <w:r w:rsidR="0096317E" w:rsidRPr="009B15CD">
        <w:rPr>
          <w:rFonts w:ascii="Times New Roman" w:eastAsia="Times New Roman" w:hAnsi="Times New Roman"/>
          <w:sz w:val="24"/>
          <w:szCs w:val="24"/>
          <w:lang w:eastAsia="pl-PL"/>
        </w:rPr>
        <w:t>umowy</w:t>
      </w:r>
      <w:r w:rsidR="00692F3C" w:rsidRPr="009B15CD">
        <w:rPr>
          <w:rFonts w:ascii="Times New Roman" w:eastAsia="Times New Roman" w:hAnsi="Times New Roman"/>
          <w:sz w:val="24"/>
          <w:szCs w:val="24"/>
          <w:lang w:eastAsia="pl-PL"/>
        </w:rPr>
        <w:t xml:space="preserve"> </w:t>
      </w:r>
      <w:r w:rsidR="0096317E" w:rsidRPr="009B15CD">
        <w:rPr>
          <w:rFonts w:ascii="Times New Roman" w:eastAsia="Times New Roman" w:hAnsi="Times New Roman"/>
          <w:sz w:val="24"/>
          <w:szCs w:val="24"/>
          <w:lang w:eastAsia="pl-PL"/>
        </w:rPr>
        <w:t xml:space="preserve">zawartej z Bankiem </w:t>
      </w:r>
      <w:r w:rsidR="00692F3C" w:rsidRPr="009B15CD">
        <w:rPr>
          <w:rFonts w:ascii="Times New Roman" w:eastAsia="Times New Roman" w:hAnsi="Times New Roman"/>
          <w:sz w:val="24"/>
          <w:szCs w:val="24"/>
          <w:lang w:eastAsia="pl-PL"/>
        </w:rPr>
        <w:t>Deweloper wskaże każdemu z nabywców indywidualny rachunek</w:t>
      </w:r>
      <w:r w:rsidR="00D473F3" w:rsidRPr="009B15CD">
        <w:rPr>
          <w:rFonts w:ascii="Times New Roman" w:eastAsia="Times New Roman" w:hAnsi="Times New Roman"/>
          <w:sz w:val="24"/>
          <w:szCs w:val="24"/>
          <w:lang w:eastAsia="pl-PL"/>
        </w:rPr>
        <w:t xml:space="preserve"> </w:t>
      </w:r>
      <w:r w:rsidR="00692F3C" w:rsidRPr="009B15CD">
        <w:rPr>
          <w:rFonts w:ascii="Times New Roman" w:eastAsia="Times New Roman" w:hAnsi="Times New Roman"/>
          <w:sz w:val="24"/>
          <w:szCs w:val="24"/>
          <w:lang w:eastAsia="pl-PL"/>
        </w:rPr>
        <w:t>powiązany z Rachunkiem Powierniczym do dokonywania wpłaty środków tytułem rozliczenia zobowiązań z umowy deweloperskiej (</w:t>
      </w:r>
      <w:r w:rsidR="00104ECF" w:rsidRPr="009B15CD">
        <w:rPr>
          <w:rFonts w:ascii="Times New Roman" w:eastAsia="Times New Roman" w:hAnsi="Times New Roman"/>
          <w:sz w:val="24"/>
          <w:szCs w:val="24"/>
          <w:lang w:eastAsia="pl-PL"/>
        </w:rPr>
        <w:t xml:space="preserve">zwany dalej także </w:t>
      </w:r>
      <w:r w:rsidR="00104ECF" w:rsidRPr="009B15CD">
        <w:rPr>
          <w:rFonts w:ascii="Times New Roman" w:eastAsia="Times New Roman" w:hAnsi="Times New Roman"/>
          <w:b/>
          <w:bCs/>
          <w:sz w:val="24"/>
          <w:szCs w:val="24"/>
          <w:lang w:eastAsia="pl-PL"/>
        </w:rPr>
        <w:lastRenderedPageBreak/>
        <w:t>Rachunkiem Wirtualnym</w:t>
      </w:r>
      <w:r w:rsidR="00692F3C" w:rsidRPr="009B15CD">
        <w:rPr>
          <w:rFonts w:ascii="Times New Roman" w:eastAsia="Times New Roman" w:hAnsi="Times New Roman"/>
          <w:sz w:val="24"/>
          <w:szCs w:val="24"/>
          <w:lang w:eastAsia="pl-PL"/>
        </w:rPr>
        <w:t>), a Bank ewidencjonuje wpłaty i wypłaty odrębnie dla każdego z nabywców</w:t>
      </w:r>
      <w:r w:rsidR="00B63BA0" w:rsidRPr="009B15CD">
        <w:rPr>
          <w:rFonts w:ascii="Times New Roman" w:eastAsia="Times New Roman" w:hAnsi="Times New Roman"/>
          <w:sz w:val="24"/>
          <w:szCs w:val="24"/>
          <w:lang w:eastAsia="pl-PL"/>
        </w:rPr>
        <w:t>,</w:t>
      </w:r>
      <w:r w:rsidR="00E44D67" w:rsidRPr="009B15CD">
        <w:rPr>
          <w:rFonts w:ascii="Times New Roman" w:eastAsia="Times New Roman" w:hAnsi="Times New Roman"/>
          <w:sz w:val="24"/>
          <w:szCs w:val="24"/>
          <w:lang w:eastAsia="pl-PL"/>
        </w:rPr>
        <w:t xml:space="preserve"> </w:t>
      </w:r>
    </w:p>
    <w:p w14:paraId="5AB8CF49" w14:textId="27A29FFA" w:rsidR="00796D79" w:rsidRPr="009B15CD" w:rsidRDefault="00C91BF9" w:rsidP="00796D79">
      <w:pPr>
        <w:spacing w:after="0" w:line="360" w:lineRule="auto"/>
        <w:jc w:val="both"/>
        <w:rPr>
          <w:rFonts w:ascii="Times New Roman" w:eastAsia="Times New Roman" w:hAnsi="Times New Roman"/>
          <w:sz w:val="24"/>
          <w:szCs w:val="24"/>
          <w:lang w:eastAsia="pl-PL"/>
        </w:rPr>
      </w:pPr>
      <w:r w:rsidRPr="009B15CD">
        <w:rPr>
          <w:rFonts w:ascii="Times New Roman" w:eastAsia="Times New Roman" w:hAnsi="Times New Roman"/>
          <w:sz w:val="24"/>
          <w:szCs w:val="24"/>
          <w:lang w:eastAsia="pl-PL"/>
        </w:rPr>
        <w:t>- otwarty rachunek powierniczy</w:t>
      </w:r>
      <w:r w:rsidRPr="009B15CD">
        <w:rPr>
          <w:rFonts w:ascii="Times New Roman" w:hAnsi="Times New Roman"/>
          <w:color w:val="333333"/>
          <w:sz w:val="24"/>
          <w:szCs w:val="24"/>
          <w:shd w:val="clear" w:color="auto" w:fill="FFFFFF"/>
        </w:rPr>
        <w:t xml:space="preserve"> służy gromadzeniu środków pieniężnych wpłacanych przez Nabywcę na cele</w:t>
      </w:r>
      <w:r w:rsidRPr="009B15CD">
        <w:rPr>
          <w:rFonts w:ascii="Times New Roman" w:hAnsi="Times New Roman"/>
          <w:sz w:val="24"/>
          <w:szCs w:val="24"/>
        </w:rPr>
        <w:t xml:space="preserve"> </w:t>
      </w:r>
      <w:r w:rsidRPr="009B15CD">
        <w:rPr>
          <w:rFonts w:ascii="Times New Roman" w:hAnsi="Times New Roman"/>
          <w:color w:val="333333"/>
          <w:sz w:val="24"/>
          <w:szCs w:val="24"/>
          <w:shd w:val="clear" w:color="auto" w:fill="FFFFFF"/>
        </w:rPr>
        <w:t>finansowania lub refinansowania przedsięwzięcia deweloperskiego, z którego wypłata zdeponowanych środków następuje zgodnie z harmonogramem przedsięwzięcia deweloperskiego</w:t>
      </w:r>
      <w:r w:rsidR="00BB137E" w:rsidRPr="009B15CD">
        <w:rPr>
          <w:rFonts w:ascii="Times New Roman" w:hAnsi="Times New Roman"/>
          <w:color w:val="333333"/>
          <w:sz w:val="24"/>
          <w:szCs w:val="24"/>
          <w:shd w:val="clear" w:color="auto" w:fill="FFFFFF"/>
        </w:rPr>
        <w:t>;</w:t>
      </w:r>
      <w:r w:rsidRPr="009B15CD">
        <w:rPr>
          <w:rFonts w:ascii="Times New Roman" w:hAnsi="Times New Roman"/>
          <w:color w:val="333333"/>
          <w:sz w:val="24"/>
          <w:szCs w:val="24"/>
          <w:shd w:val="clear" w:color="auto" w:fill="FFFFFF"/>
        </w:rPr>
        <w:t xml:space="preserve"> </w:t>
      </w:r>
      <w:r w:rsidR="00BB137E" w:rsidRPr="009B15CD">
        <w:rPr>
          <w:rFonts w:ascii="Times New Roman" w:eastAsia="Arial" w:hAnsi="Times New Roman"/>
          <w:sz w:val="24"/>
          <w:szCs w:val="24"/>
        </w:rPr>
        <w:t>stosownie do umowy o prowadzenie rachunku powierniczego Bank wypłaci środki z rachunku powierniczego nie wcześniej niż po 30 dniach od dnia zawarcia Umowy Deweloperskiej i po stwierdzeniu przez Bank zakończenia danego etapu realizacji przedsięwzięcia deweloperskiego; w przypadku zakończenia ostatniego etapu Przedsięwzięcia Deweloperskiego, Bank wypłaca Deweloperowi pozostałe na rachunku powierniczym środki pieniężne wpłacone przez Nabywcę na poczet realizacji ostatniego etapu prac po otrzymaniu wypisu aktu notarialnego umowy przeniesienia na Nabywcę prawa własności lokalu,</w:t>
      </w:r>
      <w:r w:rsidR="00796D79" w:rsidRPr="009B15CD">
        <w:rPr>
          <w:rFonts w:ascii="Times New Roman" w:eastAsia="Times New Roman" w:hAnsi="Times New Roman"/>
          <w:i/>
          <w:iCs/>
          <w:color w:val="FF0000"/>
          <w:sz w:val="24"/>
          <w:szCs w:val="24"/>
          <w:lang w:eastAsia="pl-PL"/>
        </w:rPr>
        <w:t xml:space="preserve"> </w:t>
      </w:r>
    </w:p>
    <w:p w14:paraId="1C133476" w14:textId="16E114F3" w:rsidR="00796D79" w:rsidRPr="00D473F3" w:rsidRDefault="00C91BF9" w:rsidP="00D473F3">
      <w:pPr>
        <w:spacing w:after="0" w:line="360" w:lineRule="auto"/>
        <w:jc w:val="both"/>
        <w:rPr>
          <w:rFonts w:ascii="Times New Roman" w:eastAsia="Times New Roman" w:hAnsi="Times New Roman"/>
          <w:sz w:val="24"/>
          <w:szCs w:val="24"/>
          <w:lang w:eastAsia="pl-PL"/>
        </w:rPr>
      </w:pPr>
      <w:r w:rsidRPr="009B15CD">
        <w:rPr>
          <w:rFonts w:ascii="Times New Roman" w:eastAsia="Times New Roman" w:hAnsi="Times New Roman"/>
          <w:sz w:val="24"/>
          <w:szCs w:val="24"/>
          <w:lang w:eastAsia="pl-PL"/>
        </w:rPr>
        <w:t xml:space="preserve">- </w:t>
      </w:r>
      <w:r w:rsidR="00803133" w:rsidRPr="009B15CD">
        <w:rPr>
          <w:rFonts w:ascii="Times New Roman" w:eastAsia="Times New Roman" w:hAnsi="Times New Roman"/>
          <w:sz w:val="24"/>
          <w:szCs w:val="24"/>
          <w:lang w:eastAsia="pl-PL"/>
        </w:rPr>
        <w:t xml:space="preserve">zgodnie </w:t>
      </w:r>
      <w:r w:rsidR="00CE1A4F" w:rsidRPr="009B15CD">
        <w:rPr>
          <w:rFonts w:ascii="Times New Roman" w:eastAsia="Times New Roman" w:hAnsi="Times New Roman"/>
          <w:sz w:val="24"/>
          <w:szCs w:val="24"/>
          <w:lang w:eastAsia="pl-PL"/>
        </w:rPr>
        <w:t>z</w:t>
      </w:r>
      <w:r w:rsidR="004C450B" w:rsidRPr="009B15CD">
        <w:rPr>
          <w:rFonts w:ascii="Times New Roman" w:eastAsia="Times New Roman" w:hAnsi="Times New Roman"/>
          <w:sz w:val="24"/>
          <w:szCs w:val="24"/>
          <w:lang w:eastAsia="pl-PL"/>
        </w:rPr>
        <w:t xml:space="preserve"> </w:t>
      </w:r>
      <w:r w:rsidR="004C450B" w:rsidRPr="009B15CD">
        <w:rPr>
          <w:rFonts w:ascii="Times New Roman" w:eastAsia="Times New Roman" w:hAnsi="Times New Roman"/>
          <w:b/>
          <w:bCs/>
          <w:sz w:val="24"/>
          <w:szCs w:val="24"/>
          <w:lang w:eastAsia="pl-PL"/>
        </w:rPr>
        <w:t>Ustawą</w:t>
      </w:r>
      <w:r w:rsidR="004C450B" w:rsidRPr="009B15CD">
        <w:rPr>
          <w:rFonts w:ascii="Times New Roman" w:eastAsia="Times New Roman" w:hAnsi="Times New Roman"/>
          <w:sz w:val="24"/>
          <w:szCs w:val="24"/>
          <w:lang w:eastAsia="pl-PL"/>
        </w:rPr>
        <w:t>,</w:t>
      </w:r>
      <w:r w:rsidR="00803133" w:rsidRPr="009B15CD">
        <w:rPr>
          <w:rFonts w:ascii="Times New Roman" w:eastAsia="Times New Roman" w:hAnsi="Times New Roman"/>
          <w:sz w:val="24"/>
          <w:szCs w:val="24"/>
          <w:lang w:eastAsia="pl-PL"/>
        </w:rPr>
        <w:t xml:space="preserve"> został założony Deweloperki Fundusz Gwarancyjny (tj. wyodrębniony rachunek w Ubezpieczeniowym Funduszu Gwarancyjnym), a Deweloper jest zobowiązany do dokonywania terminowych wpłat składek na zasadach określonych w art. 49 powołanej wyżej ustawy</w:t>
      </w:r>
      <w:r w:rsidR="00804454" w:rsidRPr="009B15CD">
        <w:rPr>
          <w:rFonts w:ascii="Times New Roman" w:eastAsia="Times New Roman" w:hAnsi="Times New Roman"/>
          <w:sz w:val="24"/>
          <w:szCs w:val="24"/>
          <w:lang w:eastAsia="pl-PL"/>
        </w:rPr>
        <w:t xml:space="preserve">; </w:t>
      </w:r>
      <w:r w:rsidR="00692F3C" w:rsidRPr="009B15CD">
        <w:rPr>
          <w:rFonts w:ascii="Times New Roman" w:eastAsia="Arial" w:hAnsi="Times New Roman"/>
          <w:sz w:val="24"/>
          <w:szCs w:val="24"/>
        </w:rPr>
        <w:t xml:space="preserve">w terminie 7 dni od dnia dokonania przez Nabywcę wpłaty części Ceny na </w:t>
      </w:r>
      <w:r w:rsidR="00104ECF" w:rsidRPr="009B15CD">
        <w:rPr>
          <w:rFonts w:ascii="Times New Roman" w:eastAsia="Times New Roman" w:hAnsi="Times New Roman"/>
          <w:sz w:val="24"/>
          <w:szCs w:val="24"/>
          <w:lang w:eastAsia="pl-PL"/>
        </w:rPr>
        <w:t>Rachunek Wirtualny</w:t>
      </w:r>
      <w:r w:rsidR="00104ECF" w:rsidRPr="009B15CD">
        <w:rPr>
          <w:rFonts w:ascii="Times New Roman" w:eastAsia="Arial" w:hAnsi="Times New Roman"/>
          <w:sz w:val="24"/>
          <w:szCs w:val="24"/>
        </w:rPr>
        <w:t xml:space="preserve"> </w:t>
      </w:r>
      <w:r w:rsidR="00692F3C" w:rsidRPr="009B15CD">
        <w:rPr>
          <w:rFonts w:ascii="Times New Roman" w:eastAsia="Arial" w:hAnsi="Times New Roman"/>
          <w:sz w:val="24"/>
          <w:szCs w:val="24"/>
        </w:rPr>
        <w:t>i nie później niż przed wypłatą środków na rzecz Deweloper</w:t>
      </w:r>
      <w:r w:rsidR="009E5E08" w:rsidRPr="009B15CD">
        <w:rPr>
          <w:rFonts w:ascii="Times New Roman" w:eastAsia="Arial" w:hAnsi="Times New Roman"/>
          <w:sz w:val="24"/>
          <w:szCs w:val="24"/>
        </w:rPr>
        <w:t>a</w:t>
      </w:r>
      <w:r w:rsidR="00692F3C" w:rsidRPr="009B15CD">
        <w:rPr>
          <w:rFonts w:ascii="Times New Roman" w:eastAsia="Arial" w:hAnsi="Times New Roman"/>
          <w:sz w:val="24"/>
          <w:szCs w:val="24"/>
        </w:rPr>
        <w:t xml:space="preserve">, </w:t>
      </w:r>
      <w:r w:rsidR="00D473F3" w:rsidRPr="009B15CD">
        <w:rPr>
          <w:rFonts w:ascii="Times New Roman" w:eastAsia="Arial" w:hAnsi="Times New Roman"/>
          <w:sz w:val="24"/>
          <w:szCs w:val="24"/>
        </w:rPr>
        <w:t xml:space="preserve">Bank od każdej wpłaty na </w:t>
      </w:r>
      <w:r w:rsidR="00104ECF" w:rsidRPr="009B15CD">
        <w:rPr>
          <w:rFonts w:ascii="Times New Roman" w:eastAsia="Times New Roman" w:hAnsi="Times New Roman"/>
          <w:sz w:val="24"/>
          <w:szCs w:val="24"/>
          <w:lang w:eastAsia="pl-PL"/>
        </w:rPr>
        <w:t>Rachunek Wirtualny</w:t>
      </w:r>
      <w:r w:rsidR="00D473F3" w:rsidRPr="009B15CD">
        <w:rPr>
          <w:rFonts w:ascii="Times New Roman" w:eastAsia="Arial" w:hAnsi="Times New Roman"/>
          <w:sz w:val="24"/>
          <w:szCs w:val="24"/>
        </w:rPr>
        <w:t>, zgodnie z zasadami określonymi w Ustawie, wyliczy wartość i pobierze składkę należną na Deweloperski Fundusz Gwarancyjny</w:t>
      </w:r>
      <w:r w:rsidR="00692F3C" w:rsidRPr="009B15CD">
        <w:rPr>
          <w:rFonts w:ascii="Times New Roman" w:eastAsia="Arial" w:hAnsi="Times New Roman"/>
          <w:sz w:val="24"/>
          <w:szCs w:val="24"/>
        </w:rPr>
        <w:t>,</w:t>
      </w:r>
      <w:r w:rsidR="00796D79" w:rsidRPr="00D473F3">
        <w:rPr>
          <w:rFonts w:ascii="Times New Roman" w:eastAsia="Arial" w:hAnsi="Times New Roman"/>
          <w:sz w:val="24"/>
          <w:szCs w:val="24"/>
        </w:rPr>
        <w:t xml:space="preserve"> </w:t>
      </w:r>
    </w:p>
    <w:p w14:paraId="1D3B473E" w14:textId="4DCE0492" w:rsidR="005F06A0" w:rsidRDefault="005F06A0" w:rsidP="005F06A0">
      <w:pPr>
        <w:spacing w:after="0" w:line="360" w:lineRule="auto"/>
        <w:jc w:val="both"/>
        <w:rPr>
          <w:rFonts w:ascii="Times New Roman" w:hAnsi="Times New Roman"/>
          <w:sz w:val="24"/>
          <w:szCs w:val="24"/>
        </w:rPr>
      </w:pPr>
      <w:r w:rsidRPr="00D473F3">
        <w:rPr>
          <w:rFonts w:ascii="Times New Roman" w:hAnsi="Times New Roman"/>
          <w:sz w:val="24"/>
          <w:szCs w:val="24"/>
        </w:rPr>
        <w:t>- jeżeli na dzień zawarcia umowy, zawieranej w wykonaniu niniejszej</w:t>
      </w:r>
      <w:r w:rsidRPr="00BC3061">
        <w:rPr>
          <w:rFonts w:ascii="Times New Roman" w:hAnsi="Times New Roman"/>
          <w:sz w:val="24"/>
          <w:szCs w:val="24"/>
        </w:rPr>
        <w:t xml:space="preserve"> umowy, opisana wyżej Nieruchomość obciążona będzie hipoteką, </w:t>
      </w:r>
      <w:r w:rsidR="004C450B" w:rsidRPr="00BC3061">
        <w:rPr>
          <w:rFonts w:ascii="Times New Roman" w:hAnsi="Times New Roman"/>
          <w:sz w:val="24"/>
          <w:szCs w:val="24"/>
        </w:rPr>
        <w:t>Deweloper</w:t>
      </w:r>
      <w:r w:rsidRPr="00BC3061">
        <w:rPr>
          <w:rFonts w:ascii="Times New Roman" w:hAnsi="Times New Roman"/>
          <w:sz w:val="24"/>
          <w:szCs w:val="24"/>
        </w:rPr>
        <w:t xml:space="preserve"> zobowiązan</w:t>
      </w:r>
      <w:r w:rsidR="004C450B" w:rsidRPr="00BC3061">
        <w:rPr>
          <w:rFonts w:ascii="Times New Roman" w:hAnsi="Times New Roman"/>
          <w:sz w:val="24"/>
          <w:szCs w:val="24"/>
        </w:rPr>
        <w:t>y</w:t>
      </w:r>
      <w:r w:rsidRPr="00BC3061">
        <w:rPr>
          <w:rFonts w:ascii="Times New Roman" w:hAnsi="Times New Roman"/>
          <w:sz w:val="24"/>
          <w:szCs w:val="24"/>
        </w:rPr>
        <w:t xml:space="preserve"> będzie do przedłożenia przy zawarciu tej umowy stosownego oświadczenia Banku obejmującego zgodę na zwolnienie przedmiotu niniejszej umowy z obciążenia wynikającego z hipoteki ustanowionej na rzecz tego Banku</w:t>
      </w:r>
      <w:r w:rsidR="00CE1A4F">
        <w:rPr>
          <w:rFonts w:ascii="Times New Roman" w:hAnsi="Times New Roman"/>
          <w:sz w:val="24"/>
          <w:szCs w:val="24"/>
        </w:rPr>
        <w:t>,</w:t>
      </w:r>
    </w:p>
    <w:p w14:paraId="1BA090FB" w14:textId="77777777" w:rsidR="00CE1A4F" w:rsidRPr="001604F4" w:rsidRDefault="00CE1A4F" w:rsidP="00CE1A4F">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a</w:t>
      </w:r>
      <w:r w:rsidRPr="00BF309A">
        <w:rPr>
          <w:rFonts w:ascii="Times New Roman" w:eastAsia="Times New Roman" w:hAnsi="Times New Roman"/>
          <w:sz w:val="24"/>
          <w:szCs w:val="24"/>
          <w:lang w:eastAsia="pl-PL"/>
        </w:rPr>
        <w:t>dministratorem danych osobowych w rozumieniu przepisów ustawy o ochronie danych osobowych jest Deweloper</w:t>
      </w:r>
      <w:r>
        <w:rPr>
          <w:rFonts w:ascii="Times New Roman" w:eastAsia="Times New Roman" w:hAnsi="Times New Roman"/>
          <w:sz w:val="24"/>
          <w:szCs w:val="24"/>
          <w:lang w:eastAsia="pl-PL"/>
        </w:rPr>
        <w:t>.</w:t>
      </w:r>
    </w:p>
    <w:p w14:paraId="1DF8A15F" w14:textId="4F4FDCF6" w:rsidR="00B63BA0" w:rsidRPr="00077DE7" w:rsidRDefault="00B63BA0" w:rsidP="00AF707A">
      <w:pPr>
        <w:pStyle w:val="Bezodstpw"/>
        <w:spacing w:line="360" w:lineRule="auto"/>
        <w:rPr>
          <w:bCs/>
          <w:szCs w:val="24"/>
        </w:rPr>
      </w:pPr>
      <w:r>
        <w:rPr>
          <w:b/>
          <w:szCs w:val="24"/>
        </w:rPr>
        <w:tab/>
      </w:r>
      <w:r>
        <w:rPr>
          <w:b/>
          <w:szCs w:val="24"/>
        </w:rPr>
        <w:tab/>
      </w:r>
      <w:r w:rsidRPr="00B63BA0">
        <w:rPr>
          <w:bCs/>
          <w:szCs w:val="24"/>
        </w:rPr>
        <w:t>Przedstawiciel Dewelopera oświadcza, że pełnomocnictwo, na podstawie którego działa do dnia dzisiejszego nie zostało odwołane ani w inny sposób nie wygasło.</w:t>
      </w:r>
    </w:p>
    <w:p w14:paraId="253D613B" w14:textId="700320FC" w:rsidR="00AF707A" w:rsidRPr="00077DE7" w:rsidRDefault="00AF707A" w:rsidP="00AF707A">
      <w:pPr>
        <w:pStyle w:val="Bezodstpw"/>
        <w:spacing w:line="360" w:lineRule="auto"/>
        <w:rPr>
          <w:szCs w:val="24"/>
        </w:rPr>
      </w:pPr>
      <w:r w:rsidRPr="001604F4">
        <w:rPr>
          <w:b/>
          <w:szCs w:val="24"/>
        </w:rPr>
        <w:t>IV.</w:t>
      </w:r>
      <w:r w:rsidRPr="001604F4">
        <w:rPr>
          <w:szCs w:val="24"/>
        </w:rPr>
        <w:tab/>
      </w:r>
      <w:r w:rsidRPr="001604F4">
        <w:rPr>
          <w:szCs w:val="24"/>
        </w:rPr>
        <w:tab/>
        <w:t>Strona nabywająca oświadcza, że:</w:t>
      </w:r>
    </w:p>
    <w:p w14:paraId="3EC7D6BF" w14:textId="1CE7150F" w:rsidR="00AF707A" w:rsidRPr="00077DE7" w:rsidRDefault="00AF707A" w:rsidP="00AF707A">
      <w:pPr>
        <w:pStyle w:val="Bezodstpw"/>
        <w:spacing w:line="360" w:lineRule="auto"/>
        <w:rPr>
          <w:color w:val="000000"/>
          <w:szCs w:val="24"/>
        </w:rPr>
      </w:pPr>
      <w:r w:rsidRPr="001604F4">
        <w:rPr>
          <w:color w:val="000000"/>
          <w:szCs w:val="24"/>
        </w:rPr>
        <w:t xml:space="preserve">- został jej nieodpłatnie doręczony </w:t>
      </w:r>
      <w:r w:rsidR="00CE1A4F" w:rsidRPr="00CE1A4F">
        <w:rPr>
          <w:color w:val="000000"/>
          <w:szCs w:val="24"/>
          <w:highlight w:val="yellow"/>
        </w:rPr>
        <w:t>na trwałym nośniku informacji</w:t>
      </w:r>
      <w:r w:rsidR="00CE1A4F">
        <w:rPr>
          <w:color w:val="000000"/>
          <w:szCs w:val="24"/>
        </w:rPr>
        <w:t xml:space="preserve"> </w:t>
      </w:r>
      <w:r w:rsidRPr="001604F4">
        <w:rPr>
          <w:color w:val="000000"/>
          <w:szCs w:val="24"/>
        </w:rPr>
        <w:t>prospekt informacyjny dotyczący wskazanego przedsięwzięcia deweloperskiego</w:t>
      </w:r>
      <w:r>
        <w:rPr>
          <w:color w:val="000000"/>
          <w:szCs w:val="24"/>
        </w:rPr>
        <w:t xml:space="preserve">, w tym </w:t>
      </w:r>
      <w:r w:rsidRPr="001604F4">
        <w:rPr>
          <w:color w:val="000000"/>
          <w:szCs w:val="24"/>
        </w:rPr>
        <w:t xml:space="preserve">lokalu </w:t>
      </w:r>
      <w:r>
        <w:rPr>
          <w:color w:val="000000"/>
          <w:szCs w:val="24"/>
        </w:rPr>
        <w:t xml:space="preserve">mieszkalnego będącego przedmiotem tej umowy </w:t>
      </w:r>
      <w:r w:rsidRPr="001604F4">
        <w:rPr>
          <w:color w:val="000000"/>
          <w:szCs w:val="24"/>
        </w:rPr>
        <w:t>wraz z załącznikami,</w:t>
      </w:r>
    </w:p>
    <w:p w14:paraId="13862DB6" w14:textId="7DF16E72" w:rsidR="00AF707A" w:rsidRPr="00077DE7" w:rsidRDefault="00AF707A" w:rsidP="00AF707A">
      <w:pPr>
        <w:pStyle w:val="Bezodstpw"/>
        <w:spacing w:line="360" w:lineRule="auto"/>
        <w:rPr>
          <w:color w:val="000000"/>
          <w:szCs w:val="24"/>
        </w:rPr>
      </w:pPr>
      <w:r w:rsidRPr="001604F4">
        <w:rPr>
          <w:color w:val="000000"/>
          <w:szCs w:val="24"/>
        </w:rPr>
        <w:t>- zapoznała się z treścią doręczonego jej prospektu informacyjnego wraz z załącznikami,</w:t>
      </w:r>
    </w:p>
    <w:p w14:paraId="1D946E2B" w14:textId="63F31AB8" w:rsidR="00AF707A" w:rsidRPr="00077DE7" w:rsidRDefault="00AF707A" w:rsidP="00AF707A">
      <w:pPr>
        <w:pStyle w:val="Bezodstpw"/>
        <w:spacing w:line="360" w:lineRule="auto"/>
        <w:rPr>
          <w:color w:val="000000"/>
          <w:szCs w:val="24"/>
        </w:rPr>
      </w:pPr>
      <w:r w:rsidRPr="001604F4">
        <w:rPr>
          <w:color w:val="000000"/>
          <w:szCs w:val="24"/>
        </w:rPr>
        <w:lastRenderedPageBreak/>
        <w:t xml:space="preserve">- informacje zawarte w doręczonym </w:t>
      </w:r>
      <w:r w:rsidRPr="009866D6">
        <w:rPr>
          <w:color w:val="000000"/>
          <w:szCs w:val="24"/>
        </w:rPr>
        <w:t>prospekcie informacyjnym i załącznikach nie uległy zmianie,</w:t>
      </w:r>
      <w:r w:rsidR="000A051D" w:rsidRPr="009866D6">
        <w:t xml:space="preserve"> </w:t>
      </w:r>
      <w:r w:rsidR="000A051D" w:rsidRPr="000B7A13">
        <w:rPr>
          <w:color w:val="000000"/>
          <w:szCs w:val="24"/>
          <w:highlight w:val="lightGray"/>
        </w:rPr>
        <w:t>za wyjątkiem uzupełnienia opisu dokumentów odnoszących się do nieruchomości oraz opisu stanu wieczystoksięgowego, przy czym Nabywca oświadcza, że wyraża zgodę na włączenie do treści niniejszej umowy postanowień zmieniających jej treść na skutek zmian, które nastąpiły w treści prospektu informacyjnego, o którym mowa w niniejszej umowie, lub jego załącznik</w:t>
      </w:r>
      <w:r w:rsidR="00CE1A4F" w:rsidRPr="000B7A13">
        <w:rPr>
          <w:color w:val="000000"/>
          <w:szCs w:val="24"/>
          <w:highlight w:val="lightGray"/>
        </w:rPr>
        <w:t>ach</w:t>
      </w:r>
      <w:r w:rsidR="000A051D" w:rsidRPr="000B7A13">
        <w:rPr>
          <w:color w:val="000000"/>
          <w:szCs w:val="24"/>
          <w:highlight w:val="lightGray"/>
        </w:rPr>
        <w:t xml:space="preserve"> w czasie pomiędzy doręczeniem prospektu informacyjnego wraz z załącznikami a podpisaniem niniejszej umowy</w:t>
      </w:r>
      <w:r w:rsidR="00B554AF" w:rsidRPr="000B7A13">
        <w:rPr>
          <w:color w:val="000000"/>
          <w:szCs w:val="24"/>
          <w:highlight w:val="lightGray"/>
        </w:rPr>
        <w:t>,</w:t>
      </w:r>
    </w:p>
    <w:p w14:paraId="6253334C" w14:textId="5A4C1FE5" w:rsidR="00AF707A" w:rsidRPr="00077DE7" w:rsidRDefault="00AF707A" w:rsidP="00AF707A">
      <w:pPr>
        <w:pStyle w:val="Bezodstpw"/>
        <w:spacing w:line="360" w:lineRule="auto"/>
        <w:rPr>
          <w:color w:val="000000"/>
          <w:szCs w:val="24"/>
        </w:rPr>
      </w:pPr>
      <w:r w:rsidRPr="001604F4">
        <w:rPr>
          <w:color w:val="000000"/>
          <w:szCs w:val="24"/>
        </w:rPr>
        <w:t xml:space="preserve">- </w:t>
      </w:r>
      <w:r w:rsidR="002F5548">
        <w:rPr>
          <w:color w:val="000000"/>
          <w:szCs w:val="24"/>
        </w:rPr>
        <w:t>Deweloper</w:t>
      </w:r>
      <w:r w:rsidRPr="001604F4">
        <w:rPr>
          <w:color w:val="000000"/>
          <w:szCs w:val="24"/>
        </w:rPr>
        <w:t xml:space="preserve"> przekazał szczegółowe informacje dotyczące swojej sytuacji </w:t>
      </w:r>
      <w:proofErr w:type="spellStart"/>
      <w:r w:rsidRPr="001604F4">
        <w:rPr>
          <w:color w:val="000000"/>
          <w:szCs w:val="24"/>
        </w:rPr>
        <w:t>prawno</w:t>
      </w:r>
      <w:proofErr w:type="spellEnd"/>
      <w:r w:rsidRPr="001604F4">
        <w:rPr>
          <w:color w:val="000000"/>
          <w:szCs w:val="24"/>
        </w:rPr>
        <w:t xml:space="preserve"> – finansowej oraz przedsięwzięcia deweloperskiego, w tym </w:t>
      </w:r>
      <w:r w:rsidR="00843B8B">
        <w:rPr>
          <w:color w:val="000000"/>
          <w:szCs w:val="24"/>
        </w:rPr>
        <w:t>przedmiotowego</w:t>
      </w:r>
      <w:r w:rsidRPr="001604F4">
        <w:rPr>
          <w:color w:val="000000"/>
          <w:szCs w:val="24"/>
        </w:rPr>
        <w:t xml:space="preserve"> lokalu mieszkalnego,</w:t>
      </w:r>
    </w:p>
    <w:p w14:paraId="2CE3D5FC" w14:textId="2B339079" w:rsidR="00AF707A" w:rsidRPr="00077DE7" w:rsidRDefault="00AF707A" w:rsidP="00AF707A">
      <w:pPr>
        <w:pStyle w:val="Bezodstpw"/>
        <w:spacing w:line="360" w:lineRule="auto"/>
        <w:rPr>
          <w:color w:val="000000"/>
          <w:szCs w:val="24"/>
        </w:rPr>
      </w:pPr>
      <w:r w:rsidRPr="001604F4">
        <w:rPr>
          <w:color w:val="000000"/>
          <w:szCs w:val="24"/>
        </w:rPr>
        <w:t xml:space="preserve">- została poinformowana o możliwości zapoznania się w lokalu </w:t>
      </w:r>
      <w:r w:rsidR="00530A23">
        <w:rPr>
          <w:color w:val="000000"/>
          <w:szCs w:val="24"/>
        </w:rPr>
        <w:t>Dewelopera</w:t>
      </w:r>
      <w:r w:rsidRPr="001604F4">
        <w:rPr>
          <w:color w:val="000000"/>
          <w:szCs w:val="24"/>
        </w:rPr>
        <w:t xml:space="preserve"> z aktualnym stanem ksi</w:t>
      </w:r>
      <w:r w:rsidR="00420399">
        <w:rPr>
          <w:color w:val="000000"/>
          <w:szCs w:val="24"/>
        </w:rPr>
        <w:t>ę</w:t>
      </w:r>
      <w:r w:rsidRPr="001604F4">
        <w:rPr>
          <w:color w:val="000000"/>
          <w:szCs w:val="24"/>
        </w:rPr>
        <w:t>g</w:t>
      </w:r>
      <w:r w:rsidR="00420399">
        <w:rPr>
          <w:color w:val="000000"/>
          <w:szCs w:val="24"/>
        </w:rPr>
        <w:t>i</w:t>
      </w:r>
      <w:r w:rsidRPr="001604F4">
        <w:rPr>
          <w:color w:val="000000"/>
          <w:szCs w:val="24"/>
        </w:rPr>
        <w:t xml:space="preserve"> wieczyst</w:t>
      </w:r>
      <w:r w:rsidR="00420399">
        <w:rPr>
          <w:color w:val="000000"/>
          <w:szCs w:val="24"/>
        </w:rPr>
        <w:t>ej</w:t>
      </w:r>
      <w:r>
        <w:rPr>
          <w:color w:val="000000"/>
          <w:szCs w:val="24"/>
        </w:rPr>
        <w:t xml:space="preserve"> </w:t>
      </w:r>
      <w:r w:rsidRPr="001604F4">
        <w:rPr>
          <w:color w:val="000000"/>
          <w:szCs w:val="24"/>
        </w:rPr>
        <w:t>prowadzon</w:t>
      </w:r>
      <w:r w:rsidR="00420399">
        <w:rPr>
          <w:color w:val="000000"/>
          <w:szCs w:val="24"/>
        </w:rPr>
        <w:t>ej</w:t>
      </w:r>
      <w:r>
        <w:rPr>
          <w:color w:val="000000"/>
          <w:szCs w:val="24"/>
        </w:rPr>
        <w:t xml:space="preserve"> </w:t>
      </w:r>
      <w:r w:rsidRPr="001604F4">
        <w:rPr>
          <w:color w:val="000000"/>
          <w:szCs w:val="24"/>
        </w:rPr>
        <w:t xml:space="preserve">dla </w:t>
      </w:r>
      <w:r>
        <w:rPr>
          <w:color w:val="000000"/>
          <w:szCs w:val="24"/>
        </w:rPr>
        <w:t>N</w:t>
      </w:r>
      <w:r w:rsidRPr="001604F4">
        <w:rPr>
          <w:color w:val="000000"/>
          <w:szCs w:val="24"/>
        </w:rPr>
        <w:t xml:space="preserve">ieruchomości, aktualnym odpisem z rejestru przedsiębiorców Krajowego Rejestru Sądowego, </w:t>
      </w:r>
      <w:r w:rsidR="00CC58EF">
        <w:rPr>
          <w:color w:val="000000"/>
          <w:szCs w:val="24"/>
        </w:rPr>
        <w:t xml:space="preserve">kopią </w:t>
      </w:r>
      <w:r w:rsidRPr="001604F4">
        <w:rPr>
          <w:color w:val="000000"/>
          <w:szCs w:val="24"/>
        </w:rPr>
        <w:t>pozwoleni</w:t>
      </w:r>
      <w:r w:rsidR="00CC58EF">
        <w:rPr>
          <w:color w:val="000000"/>
          <w:szCs w:val="24"/>
        </w:rPr>
        <w:t>a</w:t>
      </w:r>
      <w:r w:rsidRPr="001604F4">
        <w:rPr>
          <w:color w:val="000000"/>
          <w:szCs w:val="24"/>
        </w:rPr>
        <w:t xml:space="preserve"> na budowę, sprawozdaniami </w:t>
      </w:r>
      <w:r w:rsidRPr="004C450B">
        <w:rPr>
          <w:color w:val="000000"/>
          <w:szCs w:val="24"/>
        </w:rPr>
        <w:t xml:space="preserve">finansowymi </w:t>
      </w:r>
      <w:r w:rsidR="00530A23" w:rsidRPr="004C450B">
        <w:rPr>
          <w:color w:val="000000"/>
          <w:szCs w:val="24"/>
        </w:rPr>
        <w:t>za ostatnie dwa lata</w:t>
      </w:r>
      <w:r w:rsidRPr="004C450B">
        <w:rPr>
          <w:color w:val="000000"/>
          <w:szCs w:val="24"/>
        </w:rPr>
        <w:t xml:space="preserve"> oraz projektem</w:t>
      </w:r>
      <w:r w:rsidRPr="001604F4">
        <w:rPr>
          <w:color w:val="000000"/>
          <w:szCs w:val="24"/>
        </w:rPr>
        <w:t xml:space="preserve"> </w:t>
      </w:r>
      <w:proofErr w:type="spellStart"/>
      <w:r w:rsidRPr="001604F4">
        <w:rPr>
          <w:color w:val="000000"/>
          <w:szCs w:val="24"/>
        </w:rPr>
        <w:t>architektoniczno</w:t>
      </w:r>
      <w:proofErr w:type="spellEnd"/>
      <w:r w:rsidRPr="001604F4">
        <w:rPr>
          <w:color w:val="000000"/>
          <w:szCs w:val="24"/>
        </w:rPr>
        <w:t xml:space="preserve"> – budowlanym i oświadcza, iż nie wnosi w związku z tym żadnych zastrzeżeń,</w:t>
      </w:r>
    </w:p>
    <w:p w14:paraId="3B94E330" w14:textId="743A45A6" w:rsidR="00AF707A" w:rsidRPr="00077DE7" w:rsidRDefault="00AF707A" w:rsidP="00AF707A">
      <w:pPr>
        <w:pStyle w:val="Bezodstpw"/>
        <w:spacing w:line="360" w:lineRule="auto"/>
        <w:rPr>
          <w:szCs w:val="24"/>
        </w:rPr>
      </w:pPr>
      <w:r w:rsidRPr="001604F4">
        <w:rPr>
          <w:szCs w:val="24"/>
        </w:rPr>
        <w:t xml:space="preserve">- zapoznała się z wszelkimi dokumentami związanymi z </w:t>
      </w:r>
      <w:r>
        <w:rPr>
          <w:szCs w:val="24"/>
        </w:rPr>
        <w:t>N</w:t>
      </w:r>
      <w:r w:rsidRPr="001604F4">
        <w:rPr>
          <w:szCs w:val="24"/>
        </w:rPr>
        <w:t>ieruchomości</w:t>
      </w:r>
      <w:r>
        <w:rPr>
          <w:szCs w:val="24"/>
        </w:rPr>
        <w:t>ą</w:t>
      </w:r>
      <w:r w:rsidRPr="001604F4">
        <w:rPr>
          <w:szCs w:val="24"/>
        </w:rPr>
        <w:t>, będąc</w:t>
      </w:r>
      <w:r>
        <w:rPr>
          <w:szCs w:val="24"/>
        </w:rPr>
        <w:t xml:space="preserve">ą </w:t>
      </w:r>
      <w:r w:rsidRPr="001604F4">
        <w:rPr>
          <w:szCs w:val="24"/>
        </w:rPr>
        <w:t>przedmiotem tej umowy, jak również z wszelką dokumentacją dotyczącą obiektu, który zostanie wybudowany,</w:t>
      </w:r>
    </w:p>
    <w:p w14:paraId="59DC7C95" w14:textId="7A8EED62" w:rsidR="00AF707A" w:rsidRPr="00077DE7" w:rsidRDefault="00AF707A" w:rsidP="00AF707A">
      <w:pPr>
        <w:pStyle w:val="Bezodstpw"/>
        <w:spacing w:line="360" w:lineRule="auto"/>
        <w:rPr>
          <w:szCs w:val="24"/>
        </w:rPr>
      </w:pPr>
      <w:r w:rsidRPr="001604F4">
        <w:rPr>
          <w:szCs w:val="24"/>
        </w:rPr>
        <w:t>- stan prawny i faktyczny przedmiotu tej umowy jest jej znany i w związku z tym nie wnosi żadnych roszczeń ani zastrzeżeń,</w:t>
      </w:r>
    </w:p>
    <w:p w14:paraId="7AA4394A" w14:textId="00654A08" w:rsidR="00AF707A" w:rsidRDefault="00AF707A" w:rsidP="00AF707A">
      <w:pPr>
        <w:pStyle w:val="Bezodstpw"/>
        <w:spacing w:line="360" w:lineRule="auto"/>
        <w:rPr>
          <w:color w:val="000000"/>
          <w:szCs w:val="24"/>
        </w:rPr>
      </w:pPr>
      <w:r w:rsidRPr="001604F4">
        <w:rPr>
          <w:color w:val="000000"/>
          <w:szCs w:val="24"/>
        </w:rPr>
        <w:t xml:space="preserve">- zapoznała się z planem zagospodarowania terenu obejmującego </w:t>
      </w:r>
      <w:r w:rsidR="00837F9E">
        <w:rPr>
          <w:color w:val="000000"/>
          <w:szCs w:val="24"/>
        </w:rPr>
        <w:t>n</w:t>
      </w:r>
      <w:r w:rsidRPr="001604F4">
        <w:rPr>
          <w:color w:val="000000"/>
          <w:szCs w:val="24"/>
        </w:rPr>
        <w:t xml:space="preserve">ieruchomość wspólną oraz planowanymi technologiami wykonania </w:t>
      </w:r>
      <w:r w:rsidRPr="0004603E">
        <w:rPr>
          <w:color w:val="000000"/>
          <w:szCs w:val="24"/>
        </w:rPr>
        <w:t>budynku i w związku z tym nie wnosi żadnych zastrzeżeń</w:t>
      </w:r>
      <w:r w:rsidR="00CE1A4F">
        <w:rPr>
          <w:color w:val="000000"/>
          <w:szCs w:val="24"/>
        </w:rPr>
        <w:t>,</w:t>
      </w:r>
    </w:p>
    <w:p w14:paraId="5A4B63EC" w14:textId="77777777" w:rsidR="00E73C83" w:rsidRPr="00E73C83" w:rsidRDefault="00E73C83" w:rsidP="00E73C83">
      <w:pPr>
        <w:pStyle w:val="Bezodstpw"/>
        <w:spacing w:line="360" w:lineRule="auto"/>
        <w:rPr>
          <w:color w:val="000000"/>
          <w:szCs w:val="24"/>
        </w:rPr>
      </w:pPr>
      <w:r w:rsidRPr="00DE43AA">
        <w:rPr>
          <w:color w:val="000000"/>
          <w:szCs w:val="24"/>
        </w:rPr>
        <w:t>- zapoznała się z usytuowaniem dróg, w tym projektowanej drogi publicznej kategorii drogi dojazdowej, dojść i stanowisk postojowych, a także z ich funkcją użytkową,</w:t>
      </w:r>
    </w:p>
    <w:p w14:paraId="3E5FF42A" w14:textId="77777777" w:rsidR="00CE1A4F" w:rsidRDefault="00CE1A4F" w:rsidP="00CE1A4F">
      <w:pPr>
        <w:pStyle w:val="Bezodstpw"/>
        <w:spacing w:line="360" w:lineRule="auto"/>
        <w:rPr>
          <w:color w:val="000000"/>
          <w:szCs w:val="24"/>
        </w:rPr>
      </w:pPr>
      <w:r w:rsidRPr="00EF72B8">
        <w:rPr>
          <w:color w:val="000000"/>
          <w:szCs w:val="24"/>
        </w:rPr>
        <w:t>- jest świadom</w:t>
      </w:r>
      <w:r>
        <w:rPr>
          <w:color w:val="000000"/>
          <w:szCs w:val="24"/>
        </w:rPr>
        <w:t>a</w:t>
      </w:r>
      <w:r w:rsidRPr="00EF72B8">
        <w:rPr>
          <w:color w:val="000000"/>
          <w:szCs w:val="24"/>
        </w:rPr>
        <w:t>, iż̇ je</w:t>
      </w:r>
      <w:r>
        <w:rPr>
          <w:color w:val="000000"/>
          <w:szCs w:val="24"/>
        </w:rPr>
        <w:t>j</w:t>
      </w:r>
      <w:r w:rsidRPr="00EF72B8">
        <w:rPr>
          <w:color w:val="000000"/>
          <w:szCs w:val="24"/>
        </w:rPr>
        <w:t xml:space="preserve"> dane osobowe są̨ przetwarzane przez Dewelopera (tj. Administratora danych) w celu niezbędnym do wykonywania postanowień́ umowy zgodnie z przepisami rozporządzenia Parlamentu Europejskiego i Rady Europy (UE) 2016/679 z dnia 27 kwietnia 2016 r. w sprawie ochrony osób fizycznych w związku z przetwarzaniem danych i w sprawie swobodnego przepływu takich danych (RODO) i innymi obowiązującymi przepisami prawa</w:t>
      </w:r>
      <w:r>
        <w:rPr>
          <w:color w:val="000000"/>
          <w:szCs w:val="24"/>
        </w:rPr>
        <w:t>,</w:t>
      </w:r>
      <w:r w:rsidRPr="00EF72B8">
        <w:rPr>
          <w:color w:val="000000"/>
          <w:szCs w:val="24"/>
        </w:rPr>
        <w:t xml:space="preserve"> </w:t>
      </w:r>
    </w:p>
    <w:p w14:paraId="0226C521" w14:textId="0AA56DAC" w:rsidR="00CE1A4F" w:rsidRDefault="00CE1A4F" w:rsidP="00CE1A4F">
      <w:pPr>
        <w:pStyle w:val="Bezodstpw"/>
        <w:spacing w:line="360" w:lineRule="auto"/>
        <w:rPr>
          <w:color w:val="000000"/>
          <w:szCs w:val="24"/>
        </w:rPr>
      </w:pPr>
      <w:r>
        <w:rPr>
          <w:color w:val="000000"/>
          <w:szCs w:val="24"/>
        </w:rPr>
        <w:t>- z</w:t>
      </w:r>
      <w:r w:rsidRPr="00EF72B8">
        <w:rPr>
          <w:color w:val="000000"/>
          <w:szCs w:val="24"/>
        </w:rPr>
        <w:t>na zasady dotyczące przetwarzania danych i ochrony prywatności stosowane przez Dewelopera</w:t>
      </w:r>
      <w:r>
        <w:rPr>
          <w:color w:val="000000"/>
          <w:szCs w:val="24"/>
        </w:rPr>
        <w:t>, j</w:t>
      </w:r>
      <w:r w:rsidRPr="00EF72B8">
        <w:rPr>
          <w:color w:val="000000"/>
          <w:szCs w:val="24"/>
        </w:rPr>
        <w:t>ednocześnie upoważnia Dewelopera do udost</w:t>
      </w:r>
      <w:r>
        <w:rPr>
          <w:color w:val="000000"/>
          <w:szCs w:val="24"/>
        </w:rPr>
        <w:t>ę</w:t>
      </w:r>
      <w:r w:rsidRPr="00EF72B8">
        <w:rPr>
          <w:color w:val="000000"/>
          <w:szCs w:val="24"/>
        </w:rPr>
        <w:t xml:space="preserve">pnienia swoich danych osobowych (w szczególności zawarcia umowy powierzenia danych) każdoczesnym zarządcom nieruchomości wspólnej oraz podmiotom wykonującym wszelkie czynności związane z </w:t>
      </w:r>
      <w:r w:rsidRPr="00EF72B8">
        <w:rPr>
          <w:color w:val="000000"/>
          <w:szCs w:val="24"/>
        </w:rPr>
        <w:lastRenderedPageBreak/>
        <w:t>pełnieniem zwykłego zarządu nieruchomością̨ wspólną̨ i zapewniającym na zlecenie Dewelopera prawidłową realizację niniejszej umowy</w:t>
      </w:r>
      <w:r>
        <w:rPr>
          <w:color w:val="000000"/>
          <w:szCs w:val="24"/>
        </w:rPr>
        <w:t>,</w:t>
      </w:r>
    </w:p>
    <w:p w14:paraId="24653C9C" w14:textId="77777777" w:rsidR="00CE1A4F" w:rsidRDefault="00CE1A4F" w:rsidP="00CE1A4F">
      <w:pPr>
        <w:pStyle w:val="Bezodstpw"/>
        <w:spacing w:line="360" w:lineRule="auto"/>
        <w:rPr>
          <w:color w:val="000000"/>
          <w:szCs w:val="24"/>
        </w:rPr>
      </w:pPr>
      <w:r>
        <w:rPr>
          <w:color w:val="000000"/>
          <w:szCs w:val="24"/>
        </w:rPr>
        <w:t>-</w:t>
      </w:r>
      <w:r w:rsidRPr="00EF72B8">
        <w:rPr>
          <w:color w:val="000000"/>
          <w:szCs w:val="24"/>
        </w:rPr>
        <w:t xml:space="preserve"> przyj</w:t>
      </w:r>
      <w:r>
        <w:rPr>
          <w:color w:val="000000"/>
          <w:szCs w:val="24"/>
        </w:rPr>
        <w:t>ęła</w:t>
      </w:r>
      <w:r w:rsidRPr="00EF72B8">
        <w:rPr>
          <w:color w:val="000000"/>
          <w:szCs w:val="24"/>
        </w:rPr>
        <w:t xml:space="preserve"> do wiadomości, iż̇ posiada prawo dostępu do treści swoich danych osobowych, prawo do ich modyfikacji, przy uwzględnieniu ograniczeń́ wynikających z RODO, w szczególności z art. 17 ust. 3 RODO oraz prawo do wniesienia skargi do właściwego organu do spraw ochrony danych osobowych</w:t>
      </w:r>
      <w:r>
        <w:rPr>
          <w:color w:val="000000"/>
          <w:szCs w:val="24"/>
        </w:rPr>
        <w:t xml:space="preserve">, </w:t>
      </w:r>
    </w:p>
    <w:p w14:paraId="5AD2FA4C" w14:textId="341B6C48" w:rsidR="00CE1A4F" w:rsidRDefault="00CE1A4F" w:rsidP="00CE1A4F">
      <w:pPr>
        <w:pStyle w:val="Bezodstpw"/>
        <w:spacing w:line="360" w:lineRule="auto"/>
        <w:rPr>
          <w:color w:val="000000"/>
          <w:szCs w:val="24"/>
        </w:rPr>
      </w:pPr>
      <w:r>
        <w:rPr>
          <w:color w:val="000000"/>
          <w:szCs w:val="24"/>
        </w:rPr>
        <w:t>-</w:t>
      </w:r>
      <w:r w:rsidRPr="00EF72B8">
        <w:rPr>
          <w:color w:val="000000"/>
          <w:szCs w:val="24"/>
        </w:rPr>
        <w:t xml:space="preserve"> zapoznała się̨ ze szczegółowymi informacjami w tym zakresie znajdującymi się̨ na stronie internetowej Dewelopera pod adresem </w:t>
      </w:r>
      <w:r w:rsidR="004A5CDD" w:rsidRPr="004A5CDD">
        <w:rPr>
          <w:color w:val="000000"/>
          <w:szCs w:val="24"/>
        </w:rPr>
        <w:t xml:space="preserve"> www.tutajbunscha.pl</w:t>
      </w:r>
      <w:r w:rsidR="004A5CDD">
        <w:rPr>
          <w:color w:val="000000"/>
          <w:szCs w:val="24"/>
        </w:rPr>
        <w:t>.</w:t>
      </w:r>
    </w:p>
    <w:p w14:paraId="0936D1EF" w14:textId="2B900C37" w:rsidR="00AF707A" w:rsidRPr="00077DE7" w:rsidRDefault="00AF707A" w:rsidP="00AF707A">
      <w:pPr>
        <w:pStyle w:val="Bezodstpw"/>
        <w:spacing w:line="360" w:lineRule="auto"/>
        <w:rPr>
          <w:color w:val="000000"/>
          <w:szCs w:val="24"/>
        </w:rPr>
      </w:pPr>
      <w:r w:rsidRPr="0004603E">
        <w:rPr>
          <w:color w:val="000000"/>
          <w:szCs w:val="24"/>
        </w:rPr>
        <w:tab/>
      </w:r>
      <w:r w:rsidRPr="0004603E">
        <w:rPr>
          <w:color w:val="000000"/>
          <w:szCs w:val="24"/>
        </w:rPr>
        <w:tab/>
      </w:r>
      <w:r w:rsidR="006C7FE5" w:rsidRPr="006C7FE5">
        <w:rPr>
          <w:color w:val="000000"/>
          <w:szCs w:val="24"/>
          <w:highlight w:val="yellow"/>
        </w:rPr>
        <w:t xml:space="preserve">....................... </w:t>
      </w:r>
      <w:r w:rsidR="00CE1A4F">
        <w:rPr>
          <w:color w:val="000000"/>
          <w:szCs w:val="24"/>
          <w:highlight w:val="yellow"/>
        </w:rPr>
        <w:t>stan cywilny</w:t>
      </w:r>
      <w:r w:rsidR="00AF540D" w:rsidRPr="006C7FE5">
        <w:rPr>
          <w:color w:val="000000"/>
          <w:szCs w:val="24"/>
          <w:highlight w:val="yellow"/>
        </w:rPr>
        <w:t>.</w:t>
      </w:r>
    </w:p>
    <w:p w14:paraId="17206FA8" w14:textId="2613DF80" w:rsidR="00AF707A" w:rsidRPr="00077DE7" w:rsidRDefault="00AF707A" w:rsidP="00AF707A">
      <w:pPr>
        <w:pStyle w:val="Bezodstpw"/>
        <w:spacing w:line="360" w:lineRule="auto"/>
        <w:rPr>
          <w:szCs w:val="24"/>
        </w:rPr>
      </w:pPr>
      <w:r w:rsidRPr="008927D8">
        <w:rPr>
          <w:b/>
          <w:szCs w:val="24"/>
        </w:rPr>
        <w:t>V.</w:t>
      </w:r>
      <w:r w:rsidRPr="008927D8">
        <w:rPr>
          <w:szCs w:val="24"/>
        </w:rPr>
        <w:tab/>
      </w:r>
      <w:r w:rsidRPr="008927D8">
        <w:rPr>
          <w:szCs w:val="24"/>
        </w:rPr>
        <w:tab/>
      </w:r>
      <w:r w:rsidR="00673601" w:rsidRPr="008927D8">
        <w:rPr>
          <w:szCs w:val="24"/>
        </w:rPr>
        <w:t>Deweloper</w:t>
      </w:r>
      <w:r w:rsidR="00B554AF" w:rsidRPr="008927D8">
        <w:rPr>
          <w:szCs w:val="24"/>
        </w:rPr>
        <w:t xml:space="preserve"> oraz Nabywca oświadczają, iż zawierają, w trybie przepisów ustawy z dnia </w:t>
      </w:r>
      <w:r w:rsidR="002562BC" w:rsidRPr="002562BC">
        <w:rPr>
          <w:szCs w:val="24"/>
        </w:rPr>
        <w:t xml:space="preserve">20 maja 2021 roku o ochronie praw nabywcy lokalu mieszkalnego lub domu jednorodzinnego oraz Deweloperskim Funduszu Gwarancyjnym (Dz. U. z 2021 roku, poz. 1177) </w:t>
      </w:r>
      <w:r w:rsidR="00673601">
        <w:rPr>
          <w:szCs w:val="24"/>
        </w:rPr>
        <w:t>umowę deweloperską</w:t>
      </w:r>
      <w:r w:rsidR="00B554AF">
        <w:rPr>
          <w:szCs w:val="24"/>
        </w:rPr>
        <w:t xml:space="preserve">, na mocy której </w:t>
      </w:r>
      <w:r w:rsidR="007C1632" w:rsidRPr="00121BBD">
        <w:rPr>
          <w:color w:val="000000"/>
          <w:szCs w:val="24"/>
        </w:rPr>
        <w:t>Deweloper</w:t>
      </w:r>
      <w:r w:rsidRPr="00121BBD">
        <w:rPr>
          <w:bCs/>
          <w:szCs w:val="24"/>
        </w:rPr>
        <w:t xml:space="preserve"> </w:t>
      </w:r>
      <w:r w:rsidRPr="00121BBD">
        <w:rPr>
          <w:b/>
          <w:szCs w:val="24"/>
        </w:rPr>
        <w:t>z</w:t>
      </w:r>
      <w:bookmarkStart w:id="31" w:name="_Hlk18400565"/>
      <w:r w:rsidRPr="00121BBD">
        <w:rPr>
          <w:b/>
          <w:szCs w:val="24"/>
        </w:rPr>
        <w:t xml:space="preserve">obowiązuje się wybudować </w:t>
      </w:r>
      <w:r w:rsidR="00B554AF" w:rsidRPr="00B554AF">
        <w:rPr>
          <w:bCs/>
          <w:szCs w:val="24"/>
        </w:rPr>
        <w:t xml:space="preserve">na </w:t>
      </w:r>
      <w:r w:rsidR="00B554AF" w:rsidRPr="00B554AF">
        <w:rPr>
          <w:b/>
          <w:szCs w:val="24"/>
        </w:rPr>
        <w:t xml:space="preserve">Nieruchomości </w:t>
      </w:r>
      <w:r w:rsidR="00B554AF">
        <w:rPr>
          <w:b/>
          <w:szCs w:val="24"/>
        </w:rPr>
        <w:t xml:space="preserve">budynek oznaczony numerem roboczym </w:t>
      </w:r>
      <w:r w:rsidR="006C7FE5">
        <w:rPr>
          <w:b/>
          <w:szCs w:val="24"/>
        </w:rPr>
        <w:t>..........</w:t>
      </w:r>
      <w:r w:rsidR="0004603E">
        <w:rPr>
          <w:b/>
          <w:szCs w:val="24"/>
        </w:rPr>
        <w:t>,</w:t>
      </w:r>
      <w:r w:rsidR="00B554AF">
        <w:rPr>
          <w:b/>
          <w:szCs w:val="24"/>
        </w:rPr>
        <w:t xml:space="preserve"> a w nim </w:t>
      </w:r>
      <w:r w:rsidR="00B554AF" w:rsidRPr="00121BBD">
        <w:rPr>
          <w:szCs w:val="24"/>
        </w:rPr>
        <w:t>lokal mieszkaln</w:t>
      </w:r>
      <w:r w:rsidR="00B554AF">
        <w:rPr>
          <w:szCs w:val="24"/>
        </w:rPr>
        <w:t>y</w:t>
      </w:r>
      <w:r w:rsidR="00B554AF" w:rsidRPr="00121BBD">
        <w:rPr>
          <w:szCs w:val="24"/>
        </w:rPr>
        <w:t>, oznaczon</w:t>
      </w:r>
      <w:r w:rsidR="00B554AF">
        <w:rPr>
          <w:szCs w:val="24"/>
        </w:rPr>
        <w:t>y</w:t>
      </w:r>
      <w:r w:rsidR="00B554AF" w:rsidRPr="00121BBD">
        <w:rPr>
          <w:szCs w:val="24"/>
        </w:rPr>
        <w:t xml:space="preserve"> numerem roboczym </w:t>
      </w:r>
      <w:r w:rsidR="006C7FE5">
        <w:rPr>
          <w:b/>
          <w:szCs w:val="24"/>
        </w:rPr>
        <w:t>.............</w:t>
      </w:r>
      <w:r w:rsidR="00B554AF" w:rsidRPr="00121BBD">
        <w:rPr>
          <w:szCs w:val="24"/>
        </w:rPr>
        <w:t xml:space="preserve"> położon</w:t>
      </w:r>
      <w:r w:rsidR="00B554AF">
        <w:rPr>
          <w:szCs w:val="24"/>
        </w:rPr>
        <w:t>y</w:t>
      </w:r>
      <w:r w:rsidR="00B554AF" w:rsidRPr="00121BBD">
        <w:rPr>
          <w:szCs w:val="24"/>
        </w:rPr>
        <w:t xml:space="preserve"> na </w:t>
      </w:r>
      <w:r w:rsidR="006C7FE5">
        <w:rPr>
          <w:szCs w:val="24"/>
        </w:rPr>
        <w:t>..........</w:t>
      </w:r>
      <w:r w:rsidR="008927D8">
        <w:rPr>
          <w:szCs w:val="24"/>
        </w:rPr>
        <w:t xml:space="preserve"> </w:t>
      </w:r>
      <w:r w:rsidR="008927D8" w:rsidRPr="00320680">
        <w:rPr>
          <w:szCs w:val="24"/>
        </w:rPr>
        <w:t xml:space="preserve">kondygnacji </w:t>
      </w:r>
      <w:r w:rsidR="008927D8">
        <w:rPr>
          <w:szCs w:val="24"/>
        </w:rPr>
        <w:t>(</w:t>
      </w:r>
      <w:r w:rsidR="006C7FE5">
        <w:rPr>
          <w:szCs w:val="24"/>
        </w:rPr>
        <w:t>............</w:t>
      </w:r>
      <w:r w:rsidR="008927D8">
        <w:rPr>
          <w:szCs w:val="24"/>
        </w:rPr>
        <w:t xml:space="preserve"> piętro) </w:t>
      </w:r>
      <w:r w:rsidR="008927D8" w:rsidRPr="00320680">
        <w:rPr>
          <w:szCs w:val="24"/>
        </w:rPr>
        <w:t xml:space="preserve">w budynku </w:t>
      </w:r>
      <w:r w:rsidR="006C7FE5">
        <w:rPr>
          <w:b/>
          <w:bCs/>
          <w:szCs w:val="24"/>
        </w:rPr>
        <w:t>................</w:t>
      </w:r>
      <w:r w:rsidR="008927D8" w:rsidRPr="00320680">
        <w:rPr>
          <w:szCs w:val="24"/>
        </w:rPr>
        <w:t xml:space="preserve"> składając</w:t>
      </w:r>
      <w:r w:rsidR="008927D8">
        <w:rPr>
          <w:szCs w:val="24"/>
        </w:rPr>
        <w:t>y</w:t>
      </w:r>
      <w:r w:rsidR="008927D8" w:rsidRPr="00320680">
        <w:rPr>
          <w:szCs w:val="24"/>
        </w:rPr>
        <w:t xml:space="preserve"> się z </w:t>
      </w:r>
      <w:r w:rsidR="006C7FE5">
        <w:rPr>
          <w:szCs w:val="24"/>
        </w:rPr>
        <w:t>.................</w:t>
      </w:r>
      <w:r w:rsidR="00532B58">
        <w:rPr>
          <w:szCs w:val="24"/>
        </w:rPr>
        <w:t xml:space="preserve">  </w:t>
      </w:r>
      <w:r w:rsidR="00532B58" w:rsidRPr="00320680">
        <w:rPr>
          <w:szCs w:val="24"/>
        </w:rPr>
        <w:t xml:space="preserve"> – o projektowanej powierzchni użytkowej </w:t>
      </w:r>
      <w:r w:rsidR="00532B58">
        <w:rPr>
          <w:szCs w:val="24"/>
        </w:rPr>
        <w:t xml:space="preserve">........... </w:t>
      </w:r>
      <w:r w:rsidR="00532B58" w:rsidRPr="00320680">
        <w:rPr>
          <w:szCs w:val="24"/>
        </w:rPr>
        <w:t>m</w:t>
      </w:r>
      <w:r w:rsidR="00532B58" w:rsidRPr="00320680">
        <w:rPr>
          <w:szCs w:val="24"/>
          <w:vertAlign w:val="superscript"/>
        </w:rPr>
        <w:t>2</w:t>
      </w:r>
      <w:r w:rsidR="00532B58" w:rsidRPr="00532B58">
        <w:rPr>
          <w:szCs w:val="24"/>
        </w:rPr>
        <w:t>,</w:t>
      </w:r>
      <w:r w:rsidR="00532B58">
        <w:rPr>
          <w:szCs w:val="24"/>
          <w:vertAlign w:val="superscript"/>
        </w:rPr>
        <w:t xml:space="preserve"> </w:t>
      </w:r>
      <w:r w:rsidR="00532B58" w:rsidRPr="00532B58">
        <w:rPr>
          <w:szCs w:val="24"/>
          <w:highlight w:val="green"/>
        </w:rPr>
        <w:t>do którego będzie przynależeć komórka lokatorska oznaczona nr roboczym …….</w:t>
      </w:r>
      <w:r w:rsidR="008927D8">
        <w:rPr>
          <w:szCs w:val="24"/>
          <w:vertAlign w:val="superscript"/>
        </w:rPr>
        <w:t xml:space="preserve"> </w:t>
      </w:r>
      <w:r w:rsidRPr="00121BBD">
        <w:rPr>
          <w:b/>
          <w:szCs w:val="24"/>
        </w:rPr>
        <w:t>oraz ustanowić odrębną własność</w:t>
      </w:r>
      <w:bookmarkEnd w:id="31"/>
      <w:r w:rsidRPr="00121BBD">
        <w:rPr>
          <w:szCs w:val="24"/>
        </w:rPr>
        <w:t xml:space="preserve"> </w:t>
      </w:r>
      <w:r w:rsidR="00B554AF">
        <w:rPr>
          <w:szCs w:val="24"/>
        </w:rPr>
        <w:t xml:space="preserve">tego </w:t>
      </w:r>
      <w:r w:rsidRPr="00121BBD">
        <w:rPr>
          <w:szCs w:val="24"/>
        </w:rPr>
        <w:t>lokalu mieszkalnego,</w:t>
      </w:r>
      <w:r w:rsidR="00994A77" w:rsidRPr="00994A77">
        <w:rPr>
          <w:szCs w:val="24"/>
        </w:rPr>
        <w:t xml:space="preserve"> </w:t>
      </w:r>
      <w:r w:rsidR="00994A77" w:rsidRPr="00081C23">
        <w:rPr>
          <w:szCs w:val="24"/>
        </w:rPr>
        <w:t>z własnością, którego związany będzie udział we współwłasności części wspólnych budynku, nie służących do wyłącznego użytku właścicieli poszczególnych lokali oraz we współwłasności Nieruchomości, obliczony zgodnie z ustawą o własności lokali</w:t>
      </w:r>
      <w:r w:rsidR="00994A77">
        <w:rPr>
          <w:szCs w:val="24"/>
        </w:rPr>
        <w:t>,</w:t>
      </w:r>
      <w:r w:rsidR="00B554AF" w:rsidRPr="00121BBD">
        <w:rPr>
          <w:szCs w:val="24"/>
        </w:rPr>
        <w:t xml:space="preserve"> </w:t>
      </w:r>
      <w:r w:rsidRPr="00121BBD">
        <w:rPr>
          <w:szCs w:val="24"/>
        </w:rPr>
        <w:t xml:space="preserve">a także </w:t>
      </w:r>
      <w:r w:rsidRPr="00121BBD">
        <w:rPr>
          <w:b/>
          <w:szCs w:val="24"/>
        </w:rPr>
        <w:t>zobowiązuje się przenieść</w:t>
      </w:r>
      <w:r w:rsidRPr="00121BBD">
        <w:rPr>
          <w:szCs w:val="24"/>
        </w:rPr>
        <w:t xml:space="preserve"> własność lokalu mieszkalnego, wyżej opisanego, w stanie wolnym od wszelkich obciążeń wraz z udziałem </w:t>
      </w:r>
      <w:r w:rsidR="00994A77">
        <w:rPr>
          <w:szCs w:val="24"/>
        </w:rPr>
        <w:t>w nieruchomości wspólnej,</w:t>
      </w:r>
      <w:r w:rsidR="00994A77" w:rsidRPr="00994A77">
        <w:t xml:space="preserve"> </w:t>
      </w:r>
      <w:r w:rsidR="00994A77" w:rsidRPr="00994A77">
        <w:rPr>
          <w:szCs w:val="24"/>
        </w:rPr>
        <w:t>którą stanowi grunt oraz części budynku i urządzenia, które nie służą wyłącznie do użytku właścicieli lokali</w:t>
      </w:r>
      <w:r w:rsidRPr="00121BBD">
        <w:rPr>
          <w:szCs w:val="24"/>
        </w:rPr>
        <w:t xml:space="preserve"> </w:t>
      </w:r>
      <w:r w:rsidRPr="00121BBD">
        <w:rPr>
          <w:b/>
          <w:szCs w:val="24"/>
        </w:rPr>
        <w:t>na rzecz</w:t>
      </w:r>
      <w:r w:rsidRPr="00121BBD">
        <w:rPr>
          <w:color w:val="00B0F0"/>
          <w:szCs w:val="24"/>
        </w:rPr>
        <w:t xml:space="preserve"> </w:t>
      </w:r>
      <w:r w:rsidR="006C7FE5">
        <w:rPr>
          <w:szCs w:val="24"/>
        </w:rPr>
        <w:t>...............</w:t>
      </w:r>
      <w:r w:rsidRPr="00121BBD">
        <w:rPr>
          <w:szCs w:val="24"/>
        </w:rPr>
        <w:t>,</w:t>
      </w:r>
      <w:r w:rsidR="008927D8">
        <w:rPr>
          <w:szCs w:val="24"/>
        </w:rPr>
        <w:t xml:space="preserve"> </w:t>
      </w:r>
      <w:r w:rsidRPr="00121BBD">
        <w:rPr>
          <w:szCs w:val="24"/>
        </w:rPr>
        <w:t xml:space="preserve">w zamian za świadczenie pieniężne (Cena) w kwocie </w:t>
      </w:r>
      <w:bookmarkStart w:id="32" w:name="Z020_slownie"/>
      <w:r w:rsidR="006C7FE5">
        <w:rPr>
          <w:szCs w:val="24"/>
        </w:rPr>
        <w:t>..............</w:t>
      </w:r>
      <w:bookmarkEnd w:id="32"/>
      <w:r w:rsidR="008927D8">
        <w:rPr>
          <w:szCs w:val="24"/>
        </w:rPr>
        <w:t xml:space="preserve"> </w:t>
      </w:r>
      <w:r w:rsidRPr="00121BBD">
        <w:rPr>
          <w:color w:val="000000"/>
          <w:szCs w:val="24"/>
        </w:rPr>
        <w:t>brutto</w:t>
      </w:r>
      <w:r w:rsidRPr="00121BBD">
        <w:rPr>
          <w:szCs w:val="24"/>
        </w:rPr>
        <w:t xml:space="preserve">, a </w:t>
      </w:r>
      <w:r w:rsidR="005F06A0">
        <w:rPr>
          <w:szCs w:val="24"/>
        </w:rPr>
        <w:t>Nabywca</w:t>
      </w:r>
      <w:r w:rsidR="008927D8">
        <w:rPr>
          <w:szCs w:val="24"/>
        </w:rPr>
        <w:t xml:space="preserve"> </w:t>
      </w:r>
      <w:r w:rsidRPr="00121BBD">
        <w:rPr>
          <w:szCs w:val="24"/>
        </w:rPr>
        <w:t xml:space="preserve">zobowiązuje się </w:t>
      </w:r>
      <w:r w:rsidR="00673601">
        <w:rPr>
          <w:szCs w:val="24"/>
        </w:rPr>
        <w:t xml:space="preserve">spełnić na rzecz Dewelopera powyższe </w:t>
      </w:r>
      <w:r w:rsidRPr="00121BBD">
        <w:rPr>
          <w:szCs w:val="24"/>
        </w:rPr>
        <w:t>świadczenie pieniężne (Cena</w:t>
      </w:r>
      <w:r w:rsidRPr="00673601">
        <w:rPr>
          <w:szCs w:val="24"/>
        </w:rPr>
        <w:t>)</w:t>
      </w:r>
      <w:r w:rsidR="00673601" w:rsidRPr="00673601">
        <w:rPr>
          <w:szCs w:val="24"/>
        </w:rPr>
        <w:t xml:space="preserve"> z tytułu nabycia</w:t>
      </w:r>
      <w:r w:rsidRPr="00121BBD">
        <w:rPr>
          <w:szCs w:val="24"/>
        </w:rPr>
        <w:t>.</w:t>
      </w:r>
      <w:r w:rsidR="00077DE7">
        <w:rPr>
          <w:szCs w:val="24"/>
        </w:rPr>
        <w:t xml:space="preserve"> </w:t>
      </w:r>
    </w:p>
    <w:p w14:paraId="52682B7D" w14:textId="552AEC6D"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VI.</w:t>
      </w: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Pr="008927D8">
        <w:rPr>
          <w:rFonts w:ascii="Times New Roman" w:eastAsia="Times New Roman" w:hAnsi="Times New Roman"/>
          <w:sz w:val="24"/>
          <w:szCs w:val="24"/>
          <w:lang w:eastAsia="pl-PL"/>
        </w:rPr>
        <w:t xml:space="preserve">Stawający oświadczają, że Cena za </w:t>
      </w:r>
      <w:r w:rsidR="00BC5D84" w:rsidRPr="008927D8">
        <w:rPr>
          <w:rFonts w:ascii="Times New Roman" w:eastAsia="Times New Roman" w:hAnsi="Times New Roman"/>
          <w:sz w:val="24"/>
          <w:szCs w:val="24"/>
          <w:lang w:eastAsia="pl-PL"/>
        </w:rPr>
        <w:t>lokal mieszkalny</w:t>
      </w:r>
      <w:r w:rsidRPr="008927D8">
        <w:rPr>
          <w:rFonts w:ascii="Times New Roman" w:eastAsia="Times New Roman" w:hAnsi="Times New Roman"/>
          <w:sz w:val="24"/>
          <w:szCs w:val="24"/>
          <w:lang w:eastAsia="pl-PL"/>
        </w:rPr>
        <w:t xml:space="preserve"> zawiera podatek VAT według obecnie obowiązującej stawki 8%.</w:t>
      </w:r>
    </w:p>
    <w:p w14:paraId="0CE56ABA" w14:textId="2CE3AC48" w:rsidR="004C450B" w:rsidRPr="00077DE7" w:rsidRDefault="00AF707A" w:rsidP="004C450B">
      <w:pPr>
        <w:pStyle w:val="Bezodstpw"/>
        <w:spacing w:line="360" w:lineRule="auto"/>
        <w:rPr>
          <w:szCs w:val="24"/>
        </w:rPr>
      </w:pPr>
      <w:r w:rsidRPr="008927D8">
        <w:rPr>
          <w:b/>
          <w:szCs w:val="24"/>
        </w:rPr>
        <w:t>VII.</w:t>
      </w:r>
      <w:r w:rsidRPr="008927D8">
        <w:rPr>
          <w:szCs w:val="24"/>
        </w:rPr>
        <w:tab/>
      </w:r>
      <w:r w:rsidRPr="008927D8">
        <w:rPr>
          <w:szCs w:val="24"/>
        </w:rPr>
        <w:tab/>
      </w:r>
      <w:r w:rsidR="004C450B" w:rsidRPr="008927D8">
        <w:rPr>
          <w:szCs w:val="24"/>
        </w:rPr>
        <w:t>Wpłat</w:t>
      </w:r>
      <w:r w:rsidR="00556C78" w:rsidRPr="008927D8">
        <w:rPr>
          <w:szCs w:val="24"/>
        </w:rPr>
        <w:t>y środków tytułem rozliczenia zobowiązań z niniejszej umowy przez Nabywcę będą</w:t>
      </w:r>
      <w:r w:rsidR="00556C78">
        <w:rPr>
          <w:szCs w:val="24"/>
        </w:rPr>
        <w:t xml:space="preserve"> </w:t>
      </w:r>
      <w:r w:rsidR="004C450B" w:rsidRPr="001604F4">
        <w:rPr>
          <w:szCs w:val="24"/>
        </w:rPr>
        <w:t xml:space="preserve">dokonywane na mieszkaniowy </w:t>
      </w:r>
      <w:r w:rsidR="004C450B">
        <w:rPr>
          <w:szCs w:val="24"/>
        </w:rPr>
        <w:t>otwarty</w:t>
      </w:r>
      <w:r w:rsidR="004C450B" w:rsidRPr="001604F4">
        <w:rPr>
          <w:szCs w:val="24"/>
        </w:rPr>
        <w:t xml:space="preserve"> rachunek powierniczy – na </w:t>
      </w:r>
      <w:r w:rsidR="004C450B">
        <w:rPr>
          <w:szCs w:val="24"/>
        </w:rPr>
        <w:t xml:space="preserve">indywidualny </w:t>
      </w:r>
      <w:r w:rsidR="004C450B" w:rsidRPr="001604F4">
        <w:rPr>
          <w:szCs w:val="24"/>
        </w:rPr>
        <w:t xml:space="preserve">rachunek </w:t>
      </w:r>
      <w:r w:rsidR="004C450B">
        <w:rPr>
          <w:szCs w:val="24"/>
        </w:rPr>
        <w:t xml:space="preserve">techniczny </w:t>
      </w:r>
      <w:r w:rsidR="004C450B" w:rsidRPr="001604F4">
        <w:rPr>
          <w:szCs w:val="24"/>
        </w:rPr>
        <w:t xml:space="preserve">właściwy do wpłat dokonywanych przez Nabywcę </w:t>
      </w:r>
      <w:r w:rsidR="00556C78">
        <w:rPr>
          <w:szCs w:val="24"/>
        </w:rPr>
        <w:t>(</w:t>
      </w:r>
      <w:r w:rsidR="00104ECF" w:rsidRPr="00104ECF">
        <w:rPr>
          <w:szCs w:val="24"/>
        </w:rPr>
        <w:t>Rachunek Wirtualny</w:t>
      </w:r>
      <w:r w:rsidR="00556C78">
        <w:rPr>
          <w:szCs w:val="24"/>
        </w:rPr>
        <w:t xml:space="preserve">) </w:t>
      </w:r>
      <w:r w:rsidR="004C450B" w:rsidRPr="001604F4">
        <w:rPr>
          <w:szCs w:val="24"/>
        </w:rPr>
        <w:t xml:space="preserve">– </w:t>
      </w:r>
      <w:r w:rsidR="004C450B" w:rsidRPr="001604F4">
        <w:rPr>
          <w:b/>
          <w:szCs w:val="24"/>
        </w:rPr>
        <w:t xml:space="preserve">o numerze </w:t>
      </w:r>
      <w:r w:rsidR="006C7FE5">
        <w:rPr>
          <w:b/>
          <w:szCs w:val="24"/>
        </w:rPr>
        <w:t>................</w:t>
      </w:r>
      <w:r w:rsidR="002C4EA8">
        <w:rPr>
          <w:b/>
          <w:szCs w:val="24"/>
        </w:rPr>
        <w:t xml:space="preserve">. </w:t>
      </w:r>
    </w:p>
    <w:p w14:paraId="7254A248" w14:textId="6DB7CCD0" w:rsidR="00556C78" w:rsidRPr="00077DE7" w:rsidRDefault="00556C78" w:rsidP="00556C78">
      <w:pPr>
        <w:pStyle w:val="Bezodstpw"/>
        <w:spacing w:line="360" w:lineRule="auto"/>
        <w:rPr>
          <w:rFonts w:eastAsia="Arial"/>
          <w:szCs w:val="24"/>
        </w:rPr>
      </w:pPr>
      <w:r>
        <w:rPr>
          <w:rFonts w:eastAsia="Arial"/>
          <w:szCs w:val="24"/>
        </w:rPr>
        <w:lastRenderedPageBreak/>
        <w:tab/>
      </w:r>
      <w:r>
        <w:rPr>
          <w:rFonts w:eastAsia="Arial"/>
          <w:szCs w:val="24"/>
        </w:rPr>
        <w:tab/>
      </w:r>
      <w:r w:rsidRPr="00556C78">
        <w:rPr>
          <w:rFonts w:eastAsia="Arial"/>
          <w:szCs w:val="24"/>
        </w:rPr>
        <w:t>Wysokość wpłat dokonywanych przez Nabywcę jest uzależniona od faktycznego stopnia realizacji poszczególnych etapów Przedsięwzięcia Deweloperskiego i określona w Harmonogramie Płatności</w:t>
      </w:r>
      <w:r w:rsidR="00831B40">
        <w:rPr>
          <w:rFonts w:eastAsia="Arial"/>
          <w:szCs w:val="24"/>
        </w:rPr>
        <w:t>:</w:t>
      </w:r>
    </w:p>
    <w:p w14:paraId="3986E256" w14:textId="7C73F79A"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Kwota w wysokości ….. zł, stanowiąca</w:t>
      </w:r>
      <w:r w:rsidR="004A5CDD">
        <w:rPr>
          <w:rFonts w:ascii="Times New Roman" w:hAnsi="Times New Roman"/>
          <w:sz w:val="24"/>
          <w:szCs w:val="24"/>
          <w:highlight w:val="yellow"/>
        </w:rPr>
        <w:t xml:space="preserve"> 10</w:t>
      </w:r>
      <w:r w:rsidRPr="00943C5B">
        <w:rPr>
          <w:rFonts w:ascii="Times New Roman" w:hAnsi="Times New Roman"/>
          <w:sz w:val="24"/>
          <w:szCs w:val="24"/>
          <w:highlight w:val="yellow"/>
        </w:rPr>
        <w:t xml:space="preserve"> % Ceny, płatna nie wcześniej niż w dniu</w:t>
      </w:r>
      <w:r w:rsidR="004A5CDD">
        <w:rPr>
          <w:rFonts w:ascii="Times New Roman" w:hAnsi="Times New Roman"/>
          <w:sz w:val="24"/>
          <w:szCs w:val="24"/>
          <w:highlight w:val="yellow"/>
        </w:rPr>
        <w:t xml:space="preserve"> 30.04.2025</w:t>
      </w:r>
      <w:r w:rsidRPr="00943C5B">
        <w:rPr>
          <w:rFonts w:ascii="Times New Roman" w:hAnsi="Times New Roman"/>
          <w:sz w:val="24"/>
          <w:szCs w:val="24"/>
          <w:highlight w:val="yellow"/>
        </w:rPr>
        <w:t xml:space="preserve"> r. – w terminie </w:t>
      </w:r>
      <w:bookmarkStart w:id="33" w:name="Z004"/>
      <w:r w:rsidRPr="00943C5B">
        <w:rPr>
          <w:rFonts w:ascii="Times New Roman" w:hAnsi="Times New Roman"/>
          <w:sz w:val="24"/>
          <w:szCs w:val="24"/>
          <w:highlight w:val="yellow"/>
        </w:rPr>
        <w:t xml:space="preserve">7 </w:t>
      </w:r>
      <w:bookmarkStart w:id="34" w:name="Z004_slownie"/>
      <w:bookmarkEnd w:id="33"/>
      <w:r w:rsidRPr="00943C5B">
        <w:rPr>
          <w:rFonts w:ascii="Times New Roman" w:hAnsi="Times New Roman"/>
          <w:sz w:val="24"/>
          <w:szCs w:val="24"/>
          <w:highlight w:val="yellow"/>
        </w:rPr>
        <w:t>(siedem)</w:t>
      </w:r>
      <w:bookmarkEnd w:id="34"/>
      <w:r w:rsidRPr="00943C5B">
        <w:rPr>
          <w:rFonts w:ascii="Times New Roman" w:hAnsi="Times New Roman"/>
          <w:sz w:val="24"/>
          <w:szCs w:val="24"/>
          <w:highlight w:val="yellow"/>
        </w:rPr>
        <w:t xml:space="preserve"> </w:t>
      </w:r>
      <w:r w:rsidR="00871EDA">
        <w:rPr>
          <w:rFonts w:ascii="Times New Roman" w:hAnsi="Times New Roman"/>
          <w:sz w:val="24"/>
          <w:szCs w:val="24"/>
          <w:highlight w:val="yellow"/>
        </w:rPr>
        <w:t>dni (21 dni gdy Nabywca będzie brał kredyt)</w:t>
      </w:r>
      <w:r w:rsidR="00871EDA" w:rsidRPr="00943C5B">
        <w:rPr>
          <w:rFonts w:ascii="Times New Roman" w:hAnsi="Times New Roman"/>
          <w:sz w:val="24"/>
          <w:szCs w:val="24"/>
          <w:highlight w:val="yellow"/>
        </w:rPr>
        <w:t xml:space="preserve"> </w:t>
      </w:r>
      <w:r w:rsidRPr="00943C5B">
        <w:rPr>
          <w:rFonts w:ascii="Times New Roman" w:hAnsi="Times New Roman"/>
          <w:sz w:val="24"/>
          <w:szCs w:val="24"/>
          <w:highlight w:val="yellow"/>
        </w:rPr>
        <w:t xml:space="preserve">licząc od dnia poinformowania Nabywcy przez Dewelopera o zakończeniu I Etapu, </w:t>
      </w:r>
    </w:p>
    <w:p w14:paraId="06A5D2AA" w14:textId="6B886767"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bookmarkStart w:id="35" w:name="_Hlk178340315"/>
      <w:bookmarkStart w:id="36" w:name="_Hlk178340302"/>
      <w:bookmarkStart w:id="37" w:name="_Hlk178340286"/>
      <w:r w:rsidRPr="00943C5B">
        <w:rPr>
          <w:rFonts w:ascii="Times New Roman" w:hAnsi="Times New Roman"/>
          <w:sz w:val="24"/>
          <w:szCs w:val="24"/>
          <w:highlight w:val="yellow"/>
        </w:rPr>
        <w:t>Kwota w wysokości ….. zł, stanowiąca</w:t>
      </w:r>
      <w:r w:rsidR="004A5CDD">
        <w:rPr>
          <w:rFonts w:ascii="Times New Roman" w:hAnsi="Times New Roman"/>
          <w:sz w:val="24"/>
          <w:szCs w:val="24"/>
          <w:highlight w:val="yellow"/>
        </w:rPr>
        <w:t xml:space="preserve"> 14 </w:t>
      </w:r>
      <w:r w:rsidRPr="00943C5B">
        <w:rPr>
          <w:rFonts w:ascii="Times New Roman" w:hAnsi="Times New Roman"/>
          <w:sz w:val="24"/>
          <w:szCs w:val="24"/>
          <w:highlight w:val="yellow"/>
        </w:rPr>
        <w:t>% Ceny, płatna nie wcześniej niż w dniu</w:t>
      </w:r>
      <w:r w:rsidR="004A5CDD">
        <w:rPr>
          <w:rFonts w:ascii="Times New Roman" w:hAnsi="Times New Roman"/>
          <w:sz w:val="24"/>
          <w:szCs w:val="24"/>
          <w:highlight w:val="yellow"/>
        </w:rPr>
        <w:t xml:space="preserve"> 31.07.2025</w:t>
      </w:r>
      <w:r w:rsidRPr="00943C5B">
        <w:rPr>
          <w:rFonts w:ascii="Times New Roman" w:hAnsi="Times New Roman"/>
          <w:sz w:val="24"/>
          <w:szCs w:val="24"/>
          <w:highlight w:val="yellow"/>
        </w:rPr>
        <w:t xml:space="preserve"> r. – w terminie 7 (siedem) dni licząc od dnia poinformowania Nabywcy przez Dewelopera o zakończeniu II Etapu,  </w:t>
      </w:r>
    </w:p>
    <w:p w14:paraId="228F79EF" w14:textId="1D575430"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w:t>
      </w:r>
      <w:r w:rsidR="004A5CDD">
        <w:rPr>
          <w:rFonts w:ascii="Times New Roman" w:hAnsi="Times New Roman"/>
          <w:sz w:val="24"/>
          <w:szCs w:val="24"/>
          <w:highlight w:val="yellow"/>
        </w:rPr>
        <w:t>14</w:t>
      </w:r>
      <w:r w:rsidRPr="00943C5B">
        <w:rPr>
          <w:rFonts w:ascii="Times New Roman" w:hAnsi="Times New Roman"/>
          <w:sz w:val="24"/>
          <w:szCs w:val="24"/>
          <w:highlight w:val="yellow"/>
        </w:rPr>
        <w:t xml:space="preserve"> % Ceny, płatna nie wcześniej niż w dniu</w:t>
      </w:r>
      <w:r w:rsidR="004A5CDD">
        <w:rPr>
          <w:rFonts w:ascii="Times New Roman" w:hAnsi="Times New Roman"/>
          <w:sz w:val="24"/>
          <w:szCs w:val="24"/>
          <w:highlight w:val="yellow"/>
        </w:rPr>
        <w:t xml:space="preserve"> 31.10.2025</w:t>
      </w:r>
      <w:r w:rsidRPr="00943C5B">
        <w:rPr>
          <w:rFonts w:ascii="Times New Roman" w:hAnsi="Times New Roman"/>
          <w:sz w:val="24"/>
          <w:szCs w:val="24"/>
          <w:highlight w:val="yellow"/>
        </w:rPr>
        <w:t xml:space="preserve"> r. – w terminie 7 (siedem) dni licząc od dnia poinformowania Nabywcy przez Dewelopera o zakończeniu III Etapu,</w:t>
      </w:r>
    </w:p>
    <w:bookmarkEnd w:id="35"/>
    <w:p w14:paraId="754585CF" w14:textId="3C1B058C"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w:t>
      </w:r>
      <w:r w:rsidR="004A5CDD">
        <w:rPr>
          <w:rFonts w:ascii="Times New Roman" w:hAnsi="Times New Roman"/>
          <w:sz w:val="24"/>
          <w:szCs w:val="24"/>
          <w:highlight w:val="yellow"/>
        </w:rPr>
        <w:t>15</w:t>
      </w:r>
      <w:r w:rsidRPr="00943C5B">
        <w:rPr>
          <w:rFonts w:ascii="Times New Roman" w:hAnsi="Times New Roman"/>
          <w:sz w:val="24"/>
          <w:szCs w:val="24"/>
          <w:highlight w:val="yellow"/>
        </w:rPr>
        <w:t xml:space="preserve"> % Ceny, płatna nie wcześniej niż w dniu</w:t>
      </w:r>
      <w:r w:rsidR="004A5CDD">
        <w:rPr>
          <w:rFonts w:ascii="Times New Roman" w:hAnsi="Times New Roman"/>
          <w:sz w:val="24"/>
          <w:szCs w:val="24"/>
          <w:highlight w:val="yellow"/>
        </w:rPr>
        <w:t xml:space="preserve"> 31.01.2026</w:t>
      </w:r>
      <w:r w:rsidRPr="00943C5B">
        <w:rPr>
          <w:rFonts w:ascii="Times New Roman" w:hAnsi="Times New Roman"/>
          <w:sz w:val="24"/>
          <w:szCs w:val="24"/>
          <w:highlight w:val="yellow"/>
        </w:rPr>
        <w:t xml:space="preserve"> r. – w terminie 7 (siedem) dni licząc od dnia poinformowania Nabywcy przez Dewelopera o zakończeniu IV Etapu,</w:t>
      </w:r>
    </w:p>
    <w:bookmarkEnd w:id="36"/>
    <w:p w14:paraId="072B5B0D" w14:textId="5005B828"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w:t>
      </w:r>
      <w:r w:rsidR="004A5CDD">
        <w:rPr>
          <w:rFonts w:ascii="Times New Roman" w:hAnsi="Times New Roman"/>
          <w:sz w:val="24"/>
          <w:szCs w:val="24"/>
          <w:highlight w:val="yellow"/>
        </w:rPr>
        <w:t>16</w:t>
      </w:r>
      <w:r w:rsidRPr="00943C5B">
        <w:rPr>
          <w:rFonts w:ascii="Times New Roman" w:hAnsi="Times New Roman"/>
          <w:sz w:val="24"/>
          <w:szCs w:val="24"/>
          <w:highlight w:val="yellow"/>
        </w:rPr>
        <w:t xml:space="preserve"> % Ceny, płatna nie wcześniej niż w  dniu</w:t>
      </w:r>
      <w:r w:rsidR="004A5CDD">
        <w:rPr>
          <w:rFonts w:ascii="Times New Roman" w:hAnsi="Times New Roman"/>
          <w:sz w:val="24"/>
          <w:szCs w:val="24"/>
          <w:highlight w:val="yellow"/>
        </w:rPr>
        <w:t xml:space="preserve"> 30.04.2026</w:t>
      </w:r>
      <w:r w:rsidRPr="00943C5B">
        <w:rPr>
          <w:rFonts w:ascii="Times New Roman" w:hAnsi="Times New Roman"/>
          <w:sz w:val="24"/>
          <w:szCs w:val="24"/>
          <w:highlight w:val="yellow"/>
        </w:rPr>
        <w:t xml:space="preserve"> r. – w terminie 7 (siedem) dni licząc od dnia poinformowania Nabywcy przez Dewelopera o zakończeniu V Etapu,</w:t>
      </w:r>
    </w:p>
    <w:p w14:paraId="2550B726" w14:textId="67278EC3"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bookmarkStart w:id="38" w:name="_Hlk178340398"/>
      <w:bookmarkEnd w:id="37"/>
      <w:r w:rsidRPr="00943C5B">
        <w:rPr>
          <w:rFonts w:ascii="Times New Roman" w:hAnsi="Times New Roman"/>
          <w:sz w:val="24"/>
          <w:szCs w:val="24"/>
          <w:highlight w:val="yellow"/>
        </w:rPr>
        <w:t xml:space="preserve">Kwota w wysokości ….. zł, stanowiąca </w:t>
      </w:r>
      <w:r w:rsidR="004A5CDD">
        <w:rPr>
          <w:rFonts w:ascii="Times New Roman" w:hAnsi="Times New Roman"/>
          <w:sz w:val="24"/>
          <w:szCs w:val="24"/>
          <w:highlight w:val="yellow"/>
        </w:rPr>
        <w:t>15</w:t>
      </w:r>
      <w:r w:rsidRPr="00943C5B">
        <w:rPr>
          <w:rFonts w:ascii="Times New Roman" w:hAnsi="Times New Roman"/>
          <w:sz w:val="24"/>
          <w:szCs w:val="24"/>
          <w:highlight w:val="yellow"/>
        </w:rPr>
        <w:t xml:space="preserve"> % Ceny, płatna nie wcześniej niż w dniu</w:t>
      </w:r>
      <w:r w:rsidR="004A5CDD">
        <w:rPr>
          <w:rFonts w:ascii="Times New Roman" w:hAnsi="Times New Roman"/>
          <w:sz w:val="24"/>
          <w:szCs w:val="24"/>
          <w:highlight w:val="yellow"/>
        </w:rPr>
        <w:t xml:space="preserve"> 31.07.2026 </w:t>
      </w:r>
      <w:r w:rsidRPr="00943C5B">
        <w:rPr>
          <w:rFonts w:ascii="Times New Roman" w:hAnsi="Times New Roman"/>
          <w:sz w:val="24"/>
          <w:szCs w:val="24"/>
          <w:highlight w:val="yellow"/>
        </w:rPr>
        <w:t>r. – w terminie 7 (siedem) dni licząc od dnia poinformowania Nabywcy przez Dewelopera o zakończeniu VI Etapu</w:t>
      </w:r>
    </w:p>
    <w:bookmarkEnd w:id="38"/>
    <w:p w14:paraId="248EF3D7" w14:textId="1A2CF35D" w:rsidR="00943C5B" w:rsidRPr="00943C5B" w:rsidRDefault="00943C5B" w:rsidP="00943C5B">
      <w:pPr>
        <w:pStyle w:val="Bezodstpw"/>
        <w:numPr>
          <w:ilvl w:val="0"/>
          <w:numId w:val="8"/>
        </w:numPr>
        <w:spacing w:line="360" w:lineRule="auto"/>
        <w:rPr>
          <w:szCs w:val="24"/>
          <w:highlight w:val="yellow"/>
        </w:rPr>
      </w:pPr>
      <w:r w:rsidRPr="00943C5B">
        <w:rPr>
          <w:szCs w:val="24"/>
          <w:highlight w:val="yellow"/>
        </w:rPr>
        <w:t xml:space="preserve">Kwota w wysokości ….. zł, stanowiąca </w:t>
      </w:r>
      <w:r w:rsidR="004A5CDD">
        <w:rPr>
          <w:szCs w:val="24"/>
          <w:highlight w:val="yellow"/>
        </w:rPr>
        <w:t>16</w:t>
      </w:r>
      <w:r w:rsidRPr="00943C5B">
        <w:rPr>
          <w:szCs w:val="24"/>
          <w:highlight w:val="yellow"/>
        </w:rPr>
        <w:t xml:space="preserve"> % Ceny, płatna nie wcześniej niż w dniu</w:t>
      </w:r>
      <w:r w:rsidR="004A5CDD">
        <w:rPr>
          <w:szCs w:val="24"/>
          <w:highlight w:val="yellow"/>
        </w:rPr>
        <w:t xml:space="preserve"> 31.10.2026</w:t>
      </w:r>
      <w:r w:rsidRPr="00943C5B">
        <w:rPr>
          <w:szCs w:val="24"/>
          <w:highlight w:val="yellow"/>
        </w:rPr>
        <w:t xml:space="preserve"> r. – w terminie 7 (siedem) dni licząc od dnia poinformowania Nabywcy przez Dewelopera o zakończeniu VII Etapu.</w:t>
      </w:r>
    </w:p>
    <w:p w14:paraId="3119C2DF" w14:textId="7801AABD" w:rsidR="00943C5B" w:rsidRDefault="00943C5B" w:rsidP="00943C5B">
      <w:pPr>
        <w:pStyle w:val="Bezodstpw"/>
        <w:spacing w:line="360" w:lineRule="auto"/>
        <w:rPr>
          <w:i/>
          <w:iCs/>
          <w:szCs w:val="24"/>
          <w:highlight w:val="magenta"/>
        </w:rPr>
      </w:pPr>
      <w:r>
        <w:rPr>
          <w:i/>
          <w:iCs/>
          <w:szCs w:val="24"/>
          <w:highlight w:val="magenta"/>
        </w:rPr>
        <w:t xml:space="preserve">a jeśli Nabywca zawiera umowę </w:t>
      </w:r>
      <w:r w:rsidR="00796D79">
        <w:rPr>
          <w:i/>
          <w:iCs/>
          <w:szCs w:val="24"/>
          <w:highlight w:val="magenta"/>
        </w:rPr>
        <w:t xml:space="preserve">po zrealizowaniu </w:t>
      </w:r>
      <w:r>
        <w:rPr>
          <w:i/>
          <w:iCs/>
          <w:szCs w:val="24"/>
          <w:highlight w:val="magenta"/>
        </w:rPr>
        <w:t xml:space="preserve"> </w:t>
      </w:r>
      <w:r w:rsidR="00796D79">
        <w:rPr>
          <w:i/>
          <w:iCs/>
          <w:szCs w:val="24"/>
          <w:highlight w:val="magenta"/>
        </w:rPr>
        <w:t xml:space="preserve">danego </w:t>
      </w:r>
      <w:r>
        <w:rPr>
          <w:i/>
          <w:iCs/>
          <w:szCs w:val="24"/>
          <w:highlight w:val="magenta"/>
        </w:rPr>
        <w:t>etap</w:t>
      </w:r>
      <w:r w:rsidR="00796D79">
        <w:rPr>
          <w:i/>
          <w:iCs/>
          <w:szCs w:val="24"/>
          <w:highlight w:val="magenta"/>
        </w:rPr>
        <w:t>u</w:t>
      </w:r>
      <w:r>
        <w:rPr>
          <w:i/>
          <w:iCs/>
          <w:szCs w:val="24"/>
          <w:highlight w:val="magenta"/>
        </w:rPr>
        <w:t xml:space="preserve"> to:</w:t>
      </w:r>
    </w:p>
    <w:p w14:paraId="4455A1EE" w14:textId="28787646" w:rsidR="00943C5B" w:rsidRDefault="00943C5B" w:rsidP="00943C5B">
      <w:pPr>
        <w:pStyle w:val="Bezodstpw"/>
        <w:spacing w:line="360" w:lineRule="auto"/>
        <w:rPr>
          <w:rFonts w:eastAsia="Arial"/>
          <w:szCs w:val="24"/>
        </w:rPr>
      </w:pPr>
      <w:r>
        <w:rPr>
          <w:rFonts w:eastAsia="Arial"/>
          <w:szCs w:val="24"/>
        </w:rPr>
        <w:tab/>
        <w:t xml:space="preserve">Wysokość wpłat dokonywanych przez Nabywcę jest uzależniona od faktycznego stopnia realizacji poszczególnych etapów </w:t>
      </w:r>
      <w:r w:rsidR="003C09E7">
        <w:rPr>
          <w:rFonts w:eastAsia="Arial"/>
          <w:szCs w:val="24"/>
        </w:rPr>
        <w:t>p</w:t>
      </w:r>
      <w:r>
        <w:rPr>
          <w:rFonts w:eastAsia="Arial"/>
          <w:szCs w:val="24"/>
        </w:rPr>
        <w:t xml:space="preserve">rzedsięwzięcia </w:t>
      </w:r>
      <w:r w:rsidR="003C09E7">
        <w:rPr>
          <w:rFonts w:eastAsia="Arial"/>
          <w:szCs w:val="24"/>
        </w:rPr>
        <w:t>d</w:t>
      </w:r>
      <w:r>
        <w:rPr>
          <w:rFonts w:eastAsia="Arial"/>
          <w:szCs w:val="24"/>
        </w:rPr>
        <w:t xml:space="preserve">eweloperskiego i określona w Harmonogramie Płatności, z tym, że Deweloper wyjaśnia, że do dnia dzisiejszego zakończono już … etap </w:t>
      </w:r>
      <w:r w:rsidR="003C09E7">
        <w:rPr>
          <w:rFonts w:eastAsia="Arial"/>
          <w:szCs w:val="24"/>
        </w:rPr>
        <w:t>p</w:t>
      </w:r>
      <w:r>
        <w:rPr>
          <w:rFonts w:eastAsia="Arial"/>
          <w:szCs w:val="24"/>
        </w:rPr>
        <w:t xml:space="preserve">rzedsięwzięcia </w:t>
      </w:r>
      <w:r w:rsidR="003C09E7">
        <w:rPr>
          <w:rFonts w:eastAsia="Arial"/>
          <w:szCs w:val="24"/>
        </w:rPr>
        <w:t>d</w:t>
      </w:r>
      <w:r>
        <w:rPr>
          <w:rFonts w:eastAsia="Arial"/>
          <w:szCs w:val="24"/>
        </w:rPr>
        <w:t>eweloperskiego:</w:t>
      </w:r>
    </w:p>
    <w:p w14:paraId="2431F4CA" w14:textId="63459C1A"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Kwota w wysokości ….. zł – w terminie 7</w:t>
      </w:r>
      <w:r w:rsidR="00871EDA">
        <w:rPr>
          <w:rFonts w:ascii="Times New Roman" w:hAnsi="Times New Roman"/>
          <w:sz w:val="24"/>
          <w:szCs w:val="24"/>
          <w:highlight w:val="yellow"/>
        </w:rPr>
        <w:t xml:space="preserve"> dni (21 dni gdy Nabywca będzie brał kredyt)</w:t>
      </w:r>
      <w:r w:rsidRPr="00943C5B">
        <w:rPr>
          <w:rFonts w:ascii="Times New Roman" w:hAnsi="Times New Roman"/>
          <w:sz w:val="24"/>
          <w:szCs w:val="24"/>
          <w:highlight w:val="yellow"/>
        </w:rPr>
        <w:t xml:space="preserve"> </w:t>
      </w:r>
      <w:r w:rsidRPr="00943C5B">
        <w:rPr>
          <w:rFonts w:ascii="Times New Roman" w:hAnsi="Times New Roman"/>
          <w:i/>
          <w:iCs/>
          <w:sz w:val="24"/>
          <w:szCs w:val="24"/>
          <w:highlight w:val="yellow"/>
        </w:rPr>
        <w:t>lub ….. (inny termin ustalony z Nabywcą)</w:t>
      </w:r>
      <w:r w:rsidRPr="00943C5B">
        <w:rPr>
          <w:rFonts w:ascii="Times New Roman" w:hAnsi="Times New Roman"/>
          <w:sz w:val="24"/>
          <w:szCs w:val="24"/>
          <w:highlight w:val="yellow"/>
        </w:rPr>
        <w:t xml:space="preserve"> dni. licząc od dnia dzisiejszego; kwota ta stanowi …% Ceny,  i odpowiada ...... etapom </w:t>
      </w:r>
      <w:r w:rsidR="003C09E7">
        <w:rPr>
          <w:rFonts w:ascii="Times New Roman" w:hAnsi="Times New Roman"/>
          <w:sz w:val="24"/>
          <w:szCs w:val="24"/>
          <w:highlight w:val="yellow"/>
        </w:rPr>
        <w:t>p</w:t>
      </w:r>
      <w:r w:rsidRPr="00943C5B">
        <w:rPr>
          <w:rFonts w:ascii="Times New Roman" w:hAnsi="Times New Roman"/>
          <w:sz w:val="24"/>
          <w:szCs w:val="24"/>
          <w:highlight w:val="yellow"/>
        </w:rPr>
        <w:t xml:space="preserve">rzedsięwzięcia </w:t>
      </w:r>
      <w:r w:rsidR="003C09E7">
        <w:rPr>
          <w:rFonts w:ascii="Times New Roman" w:hAnsi="Times New Roman"/>
          <w:sz w:val="24"/>
          <w:szCs w:val="24"/>
          <w:highlight w:val="yellow"/>
        </w:rPr>
        <w:t>d</w:t>
      </w:r>
      <w:r w:rsidRPr="00943C5B">
        <w:rPr>
          <w:rFonts w:ascii="Times New Roman" w:hAnsi="Times New Roman"/>
          <w:sz w:val="24"/>
          <w:szCs w:val="24"/>
          <w:highlight w:val="yellow"/>
        </w:rPr>
        <w:t xml:space="preserve">eweloperskiego, </w:t>
      </w:r>
    </w:p>
    <w:p w14:paraId="2B88AE3E" w14:textId="34CA5BEB"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lastRenderedPageBreak/>
        <w:t xml:space="preserve">Kwota w wysokości ….. zł, stanowiąca .. % Ceny, płatna nie wcześniej niż w dniu…… r. – w terminie 7 (siedem) dni licząc od dnia poinformowania Nabywcy przez Dewelopera o zakończeniu … Etapu,  </w:t>
      </w:r>
    </w:p>
    <w:p w14:paraId="35915797" w14:textId="523522E8"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 % Ceny, płatna nie wcześniej niż w dniu…… r. – w terminie 7 (siedem) dni. licząc od dnia poinformowania Nabywcy przez Dewelopera o zakończeniu … Etapu,  </w:t>
      </w:r>
    </w:p>
    <w:p w14:paraId="23DA183E" w14:textId="5B8904A2"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stanowiąca .. % Ceny, płatna nie wcześniej niż w dniu…… r. – w terminie 7 (siedem) dni licząc od dnia poinformowania Nabywcy przez Dewelopera o zakończeniu … Etapu,  </w:t>
      </w:r>
    </w:p>
    <w:p w14:paraId="00E0DAF1" w14:textId="3C8A4A1E"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płatna nie wcześniej niż w dniu…… r. – w terminie 7 (siedem) dni licząc od dnia poinformowania Nabywcy przez Dewelopera o zakończeniu </w:t>
      </w:r>
      <w:r w:rsidR="004A5CDD">
        <w:rPr>
          <w:rFonts w:ascii="Times New Roman" w:hAnsi="Times New Roman"/>
          <w:sz w:val="24"/>
          <w:szCs w:val="24"/>
          <w:highlight w:val="yellow"/>
        </w:rPr>
        <w:t>…</w:t>
      </w:r>
      <w:r w:rsidRPr="00943C5B">
        <w:rPr>
          <w:rFonts w:ascii="Times New Roman" w:hAnsi="Times New Roman"/>
          <w:sz w:val="24"/>
          <w:szCs w:val="24"/>
          <w:highlight w:val="yellow"/>
        </w:rPr>
        <w:t xml:space="preserve"> Etapu,</w:t>
      </w:r>
    </w:p>
    <w:p w14:paraId="4D3C0FEA" w14:textId="7D6C8602" w:rsidR="00943C5B" w:rsidRPr="00943C5B" w:rsidRDefault="00943C5B" w:rsidP="00943C5B">
      <w:pPr>
        <w:pStyle w:val="Akapitzlist"/>
        <w:numPr>
          <w:ilvl w:val="0"/>
          <w:numId w:val="8"/>
        </w:numPr>
        <w:spacing w:after="0" w:line="360" w:lineRule="auto"/>
        <w:jc w:val="both"/>
        <w:rPr>
          <w:rFonts w:ascii="Times New Roman" w:hAnsi="Times New Roman"/>
          <w:sz w:val="24"/>
          <w:szCs w:val="24"/>
          <w:highlight w:val="yellow"/>
        </w:rPr>
      </w:pPr>
      <w:r w:rsidRPr="00943C5B">
        <w:rPr>
          <w:rFonts w:ascii="Times New Roman" w:hAnsi="Times New Roman"/>
          <w:sz w:val="24"/>
          <w:szCs w:val="24"/>
          <w:highlight w:val="yellow"/>
        </w:rPr>
        <w:t xml:space="preserve">Kwota w wysokości ….. zł płatna nie wcześniej niż w dniu…… r. – w terminie 7 (siedem) dni licząc od dnia poinformowania Nabywcy przez Dewelopera o zakończeniu </w:t>
      </w:r>
      <w:r w:rsidR="004A5CDD">
        <w:rPr>
          <w:rFonts w:ascii="Times New Roman" w:hAnsi="Times New Roman"/>
          <w:sz w:val="24"/>
          <w:szCs w:val="24"/>
          <w:highlight w:val="yellow"/>
        </w:rPr>
        <w:t>..</w:t>
      </w:r>
      <w:r w:rsidRPr="00943C5B">
        <w:rPr>
          <w:rFonts w:ascii="Times New Roman" w:hAnsi="Times New Roman"/>
          <w:sz w:val="24"/>
          <w:szCs w:val="24"/>
          <w:highlight w:val="yellow"/>
        </w:rPr>
        <w:t xml:space="preserve"> Etapu</w:t>
      </w:r>
      <w:r w:rsidR="004A5CDD">
        <w:rPr>
          <w:rFonts w:ascii="Times New Roman" w:hAnsi="Times New Roman"/>
          <w:sz w:val="24"/>
          <w:szCs w:val="24"/>
          <w:highlight w:val="yellow"/>
        </w:rPr>
        <w:t>.</w:t>
      </w:r>
    </w:p>
    <w:p w14:paraId="3C109527" w14:textId="6B535C71" w:rsidR="00943C5B" w:rsidRPr="00943C5B" w:rsidRDefault="00943C5B" w:rsidP="00943C5B">
      <w:pPr>
        <w:spacing w:after="0" w:line="360" w:lineRule="auto"/>
        <w:jc w:val="both"/>
        <w:rPr>
          <w:rFonts w:ascii="Times New Roman" w:hAnsi="Times New Roman"/>
          <w:sz w:val="24"/>
          <w:szCs w:val="24"/>
        </w:rPr>
      </w:pPr>
      <w:r w:rsidRPr="00943C5B">
        <w:rPr>
          <w:szCs w:val="24"/>
        </w:rPr>
        <w:tab/>
      </w:r>
      <w:r w:rsidRPr="00943C5B">
        <w:rPr>
          <w:rFonts w:ascii="Times New Roman" w:hAnsi="Times New Roman"/>
          <w:sz w:val="24"/>
          <w:szCs w:val="24"/>
        </w:rPr>
        <w:tab/>
        <w:t xml:space="preserve">Deweloper poinformuje Nabywcę o zakończeniu danego etapu </w:t>
      </w:r>
      <w:r w:rsidR="003C09E7">
        <w:rPr>
          <w:rFonts w:ascii="Times New Roman" w:hAnsi="Times New Roman"/>
          <w:sz w:val="24"/>
          <w:szCs w:val="24"/>
        </w:rPr>
        <w:t>p</w:t>
      </w:r>
      <w:r w:rsidRPr="00943C5B">
        <w:rPr>
          <w:rFonts w:ascii="Times New Roman" w:hAnsi="Times New Roman"/>
          <w:sz w:val="24"/>
          <w:szCs w:val="24"/>
        </w:rPr>
        <w:t xml:space="preserve">rzedsięwzięcia </w:t>
      </w:r>
      <w:r w:rsidR="003C09E7">
        <w:rPr>
          <w:rFonts w:ascii="Times New Roman" w:hAnsi="Times New Roman"/>
          <w:sz w:val="24"/>
          <w:szCs w:val="24"/>
        </w:rPr>
        <w:t>d</w:t>
      </w:r>
      <w:r w:rsidRPr="00943C5B">
        <w:rPr>
          <w:rFonts w:ascii="Times New Roman" w:hAnsi="Times New Roman"/>
          <w:sz w:val="24"/>
          <w:szCs w:val="24"/>
        </w:rPr>
        <w:t xml:space="preserve">eweloperskiego za pomocą listu poleconego lub e-mailem, do którego załączone będzie oświadczenie Dewelopera o zakończeniu danego etapu </w:t>
      </w:r>
      <w:r w:rsidR="003C09E7">
        <w:rPr>
          <w:rFonts w:ascii="Times New Roman" w:hAnsi="Times New Roman"/>
          <w:sz w:val="24"/>
          <w:szCs w:val="24"/>
        </w:rPr>
        <w:t>p</w:t>
      </w:r>
      <w:r w:rsidRPr="00943C5B">
        <w:rPr>
          <w:rFonts w:ascii="Times New Roman" w:hAnsi="Times New Roman"/>
          <w:sz w:val="24"/>
          <w:szCs w:val="24"/>
        </w:rPr>
        <w:t xml:space="preserve">rzedsięwzięcia </w:t>
      </w:r>
      <w:r w:rsidR="003C09E7">
        <w:rPr>
          <w:rFonts w:ascii="Times New Roman" w:hAnsi="Times New Roman"/>
          <w:sz w:val="24"/>
          <w:szCs w:val="24"/>
        </w:rPr>
        <w:t>d</w:t>
      </w:r>
      <w:r w:rsidRPr="00943C5B">
        <w:rPr>
          <w:rFonts w:ascii="Times New Roman" w:hAnsi="Times New Roman"/>
          <w:sz w:val="24"/>
          <w:szCs w:val="24"/>
        </w:rPr>
        <w:t>eweloperskiego.</w:t>
      </w:r>
    </w:p>
    <w:p w14:paraId="47D9D5F4" w14:textId="77777777" w:rsidR="00943C5B" w:rsidRPr="00D85B8E" w:rsidRDefault="00943C5B" w:rsidP="00943C5B">
      <w:pPr>
        <w:pStyle w:val="Bezodstpw"/>
        <w:spacing w:line="360" w:lineRule="auto"/>
        <w:rPr>
          <w:szCs w:val="24"/>
          <w:highlight w:val="yellow"/>
        </w:rPr>
      </w:pPr>
      <w:r w:rsidRPr="00943C5B">
        <w:rPr>
          <w:szCs w:val="24"/>
        </w:rPr>
        <w:tab/>
      </w:r>
      <w:r w:rsidRPr="00943C5B">
        <w:rPr>
          <w:szCs w:val="24"/>
        </w:rPr>
        <w:tab/>
      </w:r>
      <w:r w:rsidRPr="00D85B8E">
        <w:rPr>
          <w:szCs w:val="24"/>
          <w:highlight w:val="yellow"/>
        </w:rPr>
        <w:t>Deweloper potwierdza odbiór od Nabywcy części kwoty w wysokości ……….zł., która została wpłacona na rachunek Dewelopera na podstawie umowy rezerwacyjnej. Kwota ta zostanie przekazana przez Dewelopera na otwarty rachunek powierniczy w terminie… dni licząc od dnia zawarcia niniejszej umowy, w celu zaewidencjonowania wpłaty na indywidualnym rachunku bankowym Nabywcy, na co Nabywca wyraża zgodę.</w:t>
      </w:r>
    </w:p>
    <w:p w14:paraId="70AAF8AA" w14:textId="77777777" w:rsidR="00D85B8E" w:rsidRDefault="00943C5B" w:rsidP="00943C5B">
      <w:pPr>
        <w:pStyle w:val="Bezodstpw"/>
        <w:spacing w:line="360" w:lineRule="auto"/>
        <w:rPr>
          <w:szCs w:val="24"/>
        </w:rPr>
      </w:pPr>
      <w:r w:rsidRPr="00D85B8E">
        <w:rPr>
          <w:rFonts w:eastAsia="Arial"/>
          <w:szCs w:val="24"/>
          <w:highlight w:val="yellow"/>
        </w:rPr>
        <w:tab/>
      </w:r>
      <w:r w:rsidRPr="00D85B8E">
        <w:rPr>
          <w:rFonts w:eastAsia="Arial"/>
          <w:szCs w:val="24"/>
          <w:highlight w:val="yellow"/>
        </w:rPr>
        <w:tab/>
        <w:t xml:space="preserve">Nabywca zobowiązuje się </w:t>
      </w:r>
      <w:r w:rsidRPr="00D85B8E">
        <w:rPr>
          <w:szCs w:val="24"/>
          <w:highlight w:val="yellow"/>
        </w:rPr>
        <w:t>zapłacić Deweloperowi resztę wymagalnej na dzień dzisiejszy kwoty w wysokości …….zł., w terminie 21 (dwadzieścia jeden) dni, licząc od dnia dzisiejszego.</w:t>
      </w:r>
    </w:p>
    <w:p w14:paraId="0AF1C171" w14:textId="0F37C39B" w:rsidR="00943C5B" w:rsidRPr="00943C5B" w:rsidRDefault="00D85B8E" w:rsidP="00943C5B">
      <w:pPr>
        <w:pStyle w:val="Bezodstpw"/>
        <w:spacing w:line="360" w:lineRule="auto"/>
        <w:rPr>
          <w:szCs w:val="24"/>
        </w:rPr>
      </w:pPr>
      <w:r w:rsidRPr="005C22CF">
        <w:rPr>
          <w:szCs w:val="24"/>
        </w:rPr>
        <w:tab/>
      </w:r>
      <w:r w:rsidRPr="005C22CF">
        <w:rPr>
          <w:szCs w:val="24"/>
        </w:rPr>
        <w:tab/>
        <w:t xml:space="preserve">Nabywca zobowiązuje się dokonywać wpłat na poczet Ceny zgodnie z harmonogramem płatności, w terminie 7 (siedem) dni licząc od dnia otrzymania od Dewelopera informacji o zakończeniu danego etapu </w:t>
      </w:r>
      <w:bookmarkStart w:id="39" w:name="_Hlk190781969"/>
      <w:r>
        <w:rPr>
          <w:szCs w:val="24"/>
        </w:rPr>
        <w:t>przedsięwzięcia deweloperskiego</w:t>
      </w:r>
      <w:bookmarkEnd w:id="39"/>
      <w:r>
        <w:rPr>
          <w:szCs w:val="24"/>
        </w:rPr>
        <w:t>.</w:t>
      </w:r>
      <w:r w:rsidR="00943C5B" w:rsidRPr="00943C5B">
        <w:rPr>
          <w:szCs w:val="24"/>
        </w:rPr>
        <w:t xml:space="preserve"> </w:t>
      </w:r>
    </w:p>
    <w:p w14:paraId="7796D0AF" w14:textId="77777777" w:rsidR="00943C5B" w:rsidRPr="00943C5B" w:rsidRDefault="00943C5B" w:rsidP="00943C5B">
      <w:pPr>
        <w:pStyle w:val="Bezodstpw"/>
        <w:spacing w:line="360" w:lineRule="auto"/>
        <w:rPr>
          <w:szCs w:val="24"/>
        </w:rPr>
      </w:pPr>
      <w:r w:rsidRPr="00943C5B">
        <w:rPr>
          <w:b/>
          <w:szCs w:val="24"/>
        </w:rPr>
        <w:tab/>
      </w:r>
      <w:r w:rsidRPr="00943C5B">
        <w:rPr>
          <w:b/>
          <w:szCs w:val="24"/>
        </w:rPr>
        <w:tab/>
      </w:r>
      <w:r w:rsidRPr="00943C5B">
        <w:rPr>
          <w:szCs w:val="24"/>
        </w:rPr>
        <w:t>Za datę wpłat uznaje się datę wpływu środków na wskazanym wyżej rachunku bankowym.</w:t>
      </w:r>
    </w:p>
    <w:p w14:paraId="6FD0B219" w14:textId="77777777" w:rsidR="00943C5B" w:rsidRPr="00943C5B" w:rsidRDefault="00943C5B" w:rsidP="00943C5B">
      <w:pPr>
        <w:pStyle w:val="Bezodstpw"/>
        <w:spacing w:line="360" w:lineRule="auto"/>
        <w:rPr>
          <w:szCs w:val="24"/>
        </w:rPr>
      </w:pPr>
      <w:r w:rsidRPr="00943C5B">
        <w:rPr>
          <w:szCs w:val="24"/>
        </w:rPr>
        <w:lastRenderedPageBreak/>
        <w:tab/>
      </w:r>
      <w:r w:rsidRPr="00943C5B">
        <w:rPr>
          <w:szCs w:val="24"/>
        </w:rPr>
        <w:tab/>
        <w:t>Po wpłacie całej Ceny Deweloper wystawi fakturę VAT, którą wyśle stronie nabywającej, a strona nabywająca wyraża na to zgodę.</w:t>
      </w:r>
    </w:p>
    <w:p w14:paraId="344D51E8" w14:textId="77777777" w:rsidR="00943C5B" w:rsidRDefault="00943C5B" w:rsidP="00943C5B">
      <w:pPr>
        <w:pStyle w:val="Bezodstpw"/>
        <w:spacing w:line="360" w:lineRule="auto"/>
        <w:rPr>
          <w:szCs w:val="24"/>
        </w:rPr>
      </w:pPr>
      <w:r w:rsidRPr="00943C5B">
        <w:rPr>
          <w:szCs w:val="24"/>
        </w:rPr>
        <w:tab/>
      </w:r>
      <w:r w:rsidRPr="00943C5B">
        <w:rPr>
          <w:szCs w:val="24"/>
        </w:rPr>
        <w:tab/>
        <w:t>Zawarcie umowy przenoszącej własność nastąpi po spełnieniu przez stronę nabywającą wszystkich świadczeń pieniężnych.</w:t>
      </w:r>
    </w:p>
    <w:p w14:paraId="2C791294" w14:textId="373EB50B" w:rsidR="00AF707A" w:rsidRPr="00077DE7" w:rsidRDefault="00AF707A" w:rsidP="00AF707A">
      <w:pPr>
        <w:pStyle w:val="Bezodstpw"/>
        <w:spacing w:line="360" w:lineRule="auto"/>
        <w:rPr>
          <w:szCs w:val="24"/>
        </w:rPr>
      </w:pPr>
      <w:r w:rsidRPr="001604F4">
        <w:rPr>
          <w:b/>
          <w:szCs w:val="24"/>
        </w:rPr>
        <w:t>VI</w:t>
      </w:r>
      <w:r w:rsidR="00D63A75">
        <w:rPr>
          <w:b/>
          <w:szCs w:val="24"/>
        </w:rPr>
        <w:t>I</w:t>
      </w:r>
      <w:r w:rsidRPr="001604F4">
        <w:rPr>
          <w:b/>
          <w:szCs w:val="24"/>
        </w:rPr>
        <w:t>I.</w:t>
      </w:r>
      <w:r w:rsidRPr="001604F4">
        <w:rPr>
          <w:b/>
          <w:szCs w:val="24"/>
        </w:rPr>
        <w:tab/>
      </w:r>
      <w:r w:rsidRPr="001604F4">
        <w:rPr>
          <w:b/>
          <w:szCs w:val="24"/>
        </w:rPr>
        <w:tab/>
      </w:r>
      <w:r w:rsidRPr="001604F4">
        <w:rPr>
          <w:szCs w:val="24"/>
        </w:rPr>
        <w:t>Deweloper zobowiązuje się do wybudowania lokalu mieszkalnego zgodnie ze standardem wykonania, określającym zakres i standard prac wykończeniowych.</w:t>
      </w:r>
    </w:p>
    <w:p w14:paraId="1FFB168E" w14:textId="35708988" w:rsidR="00D3216B" w:rsidRPr="00324698" w:rsidRDefault="00AF707A" w:rsidP="00324698">
      <w:pPr>
        <w:spacing w:after="0" w:line="360" w:lineRule="auto"/>
        <w:jc w:val="both"/>
        <w:rPr>
          <w:rFonts w:ascii="Times New Roman" w:hAnsi="Times New Roman"/>
          <w:sz w:val="24"/>
          <w:szCs w:val="24"/>
        </w:rPr>
      </w:pPr>
      <w:r w:rsidRPr="001604F4">
        <w:rPr>
          <w:rFonts w:ascii="Times New Roman" w:eastAsia="Times New Roman" w:hAnsi="Times New Roman"/>
          <w:b/>
          <w:sz w:val="24"/>
          <w:szCs w:val="24"/>
          <w:lang w:eastAsia="pl-PL"/>
        </w:rPr>
        <w:t>IX.</w:t>
      </w:r>
      <w:r w:rsidRPr="001604F4">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ab/>
      </w:r>
      <w:r w:rsidR="00D3216B">
        <w:rPr>
          <w:rFonts w:ascii="Times New Roman" w:eastAsia="Times New Roman" w:hAnsi="Times New Roman"/>
          <w:sz w:val="24"/>
          <w:szCs w:val="24"/>
          <w:lang w:eastAsia="pl-PL"/>
        </w:rPr>
        <w:t xml:space="preserve">Wysokość Ceny jest </w:t>
      </w:r>
      <w:r w:rsidR="00D3216B" w:rsidRPr="00C15460">
        <w:rPr>
          <w:rFonts w:ascii="Times New Roman" w:eastAsia="Times New Roman" w:hAnsi="Times New Roman"/>
          <w:sz w:val="24"/>
          <w:szCs w:val="24"/>
          <w:lang w:eastAsia="pl-PL"/>
        </w:rPr>
        <w:t>ostateczna</w:t>
      </w:r>
      <w:r w:rsidR="00856AC2" w:rsidRPr="00C15460">
        <w:rPr>
          <w:rFonts w:ascii="Times New Roman" w:eastAsia="Times New Roman" w:hAnsi="Times New Roman"/>
          <w:sz w:val="24"/>
          <w:szCs w:val="24"/>
          <w:lang w:eastAsia="pl-PL"/>
        </w:rPr>
        <w:t>, z zastrzeżeniem przypadków opisanych poniżej,</w:t>
      </w:r>
      <w:r w:rsidR="00856AC2">
        <w:rPr>
          <w:rFonts w:ascii="Times New Roman" w:eastAsia="Times New Roman" w:hAnsi="Times New Roman"/>
          <w:sz w:val="24"/>
          <w:szCs w:val="24"/>
          <w:lang w:eastAsia="pl-PL"/>
        </w:rPr>
        <w:t xml:space="preserve"> </w:t>
      </w:r>
      <w:r w:rsidR="00D3216B">
        <w:rPr>
          <w:rFonts w:ascii="Times New Roman" w:eastAsia="Times New Roman" w:hAnsi="Times New Roman"/>
          <w:sz w:val="24"/>
          <w:szCs w:val="24"/>
          <w:lang w:eastAsia="pl-PL"/>
        </w:rPr>
        <w:t xml:space="preserve"> i wynosi </w:t>
      </w:r>
      <w:bookmarkStart w:id="40" w:name="Z008"/>
      <w:r w:rsidR="00D3216B">
        <w:rPr>
          <w:rFonts w:ascii="Times New Roman" w:eastAsia="Times New Roman" w:hAnsi="Times New Roman"/>
          <w:sz w:val="24"/>
          <w:szCs w:val="24"/>
          <w:lang w:eastAsia="pl-PL"/>
        </w:rPr>
        <w:t>……….zł</w:t>
      </w:r>
      <w:r w:rsidR="00D3216B" w:rsidRPr="00943C5B">
        <w:rPr>
          <w:rFonts w:ascii="Times New Roman" w:eastAsia="Times New Roman" w:hAnsi="Times New Roman"/>
          <w:sz w:val="24"/>
          <w:szCs w:val="24"/>
          <w:lang w:eastAsia="pl-PL"/>
        </w:rPr>
        <w:t xml:space="preserve">. </w:t>
      </w:r>
      <w:r w:rsidR="00324698" w:rsidRPr="00943C5B">
        <w:rPr>
          <w:rFonts w:ascii="Times New Roman" w:hAnsi="Times New Roman"/>
          <w:sz w:val="24"/>
          <w:szCs w:val="24"/>
        </w:rPr>
        <w:t>wraz z  podatkiem VAT według stawki 8 %, na</w:t>
      </w:r>
      <w:r w:rsidR="00D3216B">
        <w:rPr>
          <w:rFonts w:ascii="Times New Roman" w:eastAsia="Times New Roman" w:hAnsi="Times New Roman"/>
          <w:sz w:val="24"/>
          <w:szCs w:val="24"/>
          <w:lang w:eastAsia="pl-PL"/>
        </w:rPr>
        <w:t xml:space="preserve"> Cenę składają się następujące składniki:</w:t>
      </w:r>
    </w:p>
    <w:bookmarkEnd w:id="40"/>
    <w:p w14:paraId="7E9D153B" w14:textId="03499D15" w:rsidR="00D3216B" w:rsidRDefault="00D3216B" w:rsidP="00D3216B">
      <w:pPr>
        <w:overflowPunct w:val="0"/>
        <w:autoSpaceDE w:val="0"/>
        <w:autoSpaceDN w:val="0"/>
        <w:adjustRightInd w:val="0"/>
        <w:spacing w:after="0" w:line="360" w:lineRule="auto"/>
        <w:jc w:val="both"/>
        <w:textAlignment w:val="baseline"/>
        <w:rPr>
          <w:rFonts w:ascii="Times New Roman" w:hAnsi="Times New Roman"/>
          <w:sz w:val="24"/>
          <w:szCs w:val="24"/>
        </w:rPr>
      </w:pPr>
      <w:r>
        <w:rPr>
          <w:rFonts w:ascii="Times New Roman" w:hAnsi="Times New Roman"/>
          <w:sz w:val="24"/>
          <w:szCs w:val="24"/>
        </w:rPr>
        <w:t xml:space="preserve">1/ wartość </w:t>
      </w:r>
      <w:r>
        <w:rPr>
          <w:rFonts w:ascii="Times New Roman" w:hAnsi="Times New Roman"/>
          <w:bCs/>
          <w:sz w:val="24"/>
          <w:szCs w:val="24"/>
        </w:rPr>
        <w:t>Lokal</w:t>
      </w:r>
      <w:r w:rsidR="00796D79">
        <w:rPr>
          <w:rFonts w:ascii="Times New Roman" w:hAnsi="Times New Roman"/>
          <w:bCs/>
          <w:sz w:val="24"/>
          <w:szCs w:val="24"/>
        </w:rPr>
        <w:t>u</w:t>
      </w:r>
      <w:r>
        <w:rPr>
          <w:rFonts w:ascii="Times New Roman" w:hAnsi="Times New Roman"/>
          <w:bCs/>
          <w:sz w:val="24"/>
          <w:szCs w:val="24"/>
        </w:rPr>
        <w:t xml:space="preserve"> Mieszkaln</w:t>
      </w:r>
      <w:r w:rsidR="00796D79">
        <w:rPr>
          <w:rFonts w:ascii="Times New Roman" w:hAnsi="Times New Roman"/>
          <w:bCs/>
          <w:sz w:val="24"/>
          <w:szCs w:val="24"/>
        </w:rPr>
        <w:t>ego</w:t>
      </w:r>
      <w:r>
        <w:rPr>
          <w:rFonts w:ascii="Times New Roman" w:hAnsi="Times New Roman"/>
          <w:bCs/>
          <w:sz w:val="24"/>
          <w:szCs w:val="24"/>
        </w:rPr>
        <w:t xml:space="preserve">, która wynosi ……… i została </w:t>
      </w:r>
      <w:r>
        <w:rPr>
          <w:rFonts w:ascii="Times New Roman" w:hAnsi="Times New Roman"/>
          <w:sz w:val="24"/>
          <w:szCs w:val="24"/>
        </w:rPr>
        <w:t>wyliczona jako iloczyn projektowanej powierzchni użytkowej lokalu i ceny jednostkowej 1m</w:t>
      </w:r>
      <w:r>
        <w:rPr>
          <w:rFonts w:ascii="Times New Roman" w:hAnsi="Times New Roman"/>
          <w:sz w:val="24"/>
          <w:szCs w:val="24"/>
          <w:vertAlign w:val="superscript"/>
        </w:rPr>
        <w:t>2</w:t>
      </w:r>
      <w:r>
        <w:rPr>
          <w:rFonts w:ascii="Times New Roman" w:hAnsi="Times New Roman"/>
          <w:position w:val="10"/>
          <w:sz w:val="24"/>
          <w:szCs w:val="24"/>
        </w:rPr>
        <w:t xml:space="preserve"> </w:t>
      </w:r>
      <w:r>
        <w:rPr>
          <w:rFonts w:ascii="Times New Roman" w:hAnsi="Times New Roman"/>
          <w:sz w:val="24"/>
          <w:szCs w:val="24"/>
        </w:rPr>
        <w:t>tj. ......... m</w:t>
      </w:r>
      <w:r>
        <w:rPr>
          <w:rFonts w:ascii="Times New Roman" w:hAnsi="Times New Roman"/>
          <w:sz w:val="24"/>
          <w:szCs w:val="24"/>
          <w:vertAlign w:val="superscript"/>
        </w:rPr>
        <w:t>2</w:t>
      </w:r>
      <w:r>
        <w:rPr>
          <w:rFonts w:ascii="Times New Roman" w:hAnsi="Times New Roman"/>
          <w:position w:val="10"/>
          <w:sz w:val="24"/>
          <w:szCs w:val="24"/>
        </w:rPr>
        <w:t xml:space="preserve"> </w:t>
      </w:r>
      <w:r>
        <w:rPr>
          <w:rFonts w:ascii="Times New Roman" w:hAnsi="Times New Roman"/>
          <w:sz w:val="24"/>
          <w:szCs w:val="24"/>
        </w:rPr>
        <w:t xml:space="preserve">x ........... zł </w:t>
      </w:r>
    </w:p>
    <w:p w14:paraId="6B447BDB" w14:textId="561F3012"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2/ wartość komórki lokatorskiej, która wynosi ……….</w:t>
      </w:r>
      <w:r w:rsidR="00BD46ED">
        <w:rPr>
          <w:rFonts w:ascii="Times New Roman" w:hAnsi="Times New Roman"/>
          <w:sz w:val="24"/>
          <w:szCs w:val="24"/>
        </w:rPr>
        <w:t xml:space="preserve">, </w:t>
      </w:r>
    </w:p>
    <w:p w14:paraId="3D50717A" w14:textId="05840706"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 xml:space="preserve">3/ wartość prawa do wyłącznego korzystania z miejsca postojowego nr ……. w garażu podziemnym, która wynosi…….........................zł, </w:t>
      </w:r>
    </w:p>
    <w:p w14:paraId="521E24F8" w14:textId="59B6C5BD" w:rsidR="00D3216B" w:rsidRDefault="00D3216B" w:rsidP="00D3216B">
      <w:pPr>
        <w:spacing w:after="0" w:line="360" w:lineRule="auto"/>
        <w:jc w:val="both"/>
        <w:rPr>
          <w:rFonts w:ascii="Times New Roman" w:hAnsi="Times New Roman"/>
          <w:sz w:val="24"/>
          <w:szCs w:val="24"/>
        </w:rPr>
      </w:pPr>
      <w:r>
        <w:rPr>
          <w:rFonts w:ascii="Times New Roman" w:hAnsi="Times New Roman"/>
          <w:sz w:val="24"/>
          <w:szCs w:val="24"/>
        </w:rPr>
        <w:t>4/ wartość prawa do wyłącznego korzystania z miejsca postojowego zewnętrznego nr ....., która wynosi ……</w:t>
      </w:r>
      <w:r w:rsidR="005D078C">
        <w:rPr>
          <w:rFonts w:ascii="Times New Roman" w:hAnsi="Times New Roman"/>
          <w:sz w:val="24"/>
          <w:szCs w:val="24"/>
        </w:rPr>
        <w:t>…</w:t>
      </w:r>
    </w:p>
    <w:p w14:paraId="697D1B27" w14:textId="77777777" w:rsidR="00D3216B" w:rsidRDefault="00D3216B" w:rsidP="00D3216B">
      <w:pPr>
        <w:overflowPunct w:val="0"/>
        <w:autoSpaceDE w:val="0"/>
        <w:autoSpaceDN w:val="0"/>
        <w:adjustRightInd w:val="0"/>
        <w:spacing w:after="0" w:line="360" w:lineRule="auto"/>
        <w:ind w:left="708" w:firstLine="708"/>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Cena nie podlega waloryzacji, może ulec zmianie jedynie wskutek:</w:t>
      </w:r>
    </w:p>
    <w:p w14:paraId="7F8797EE" w14:textId="77777777" w:rsidR="00D3216B"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zmiany stawki podatku od towarów i usług,</w:t>
      </w:r>
    </w:p>
    <w:p w14:paraId="0FDC93D4" w14:textId="20259A46" w:rsidR="00D3216B" w:rsidRDefault="00D3216B" w:rsidP="00D3216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zmiany powierzchni użytkowej lokalu mieszkalnego</w:t>
      </w:r>
      <w:r w:rsidR="00856AC2">
        <w:rPr>
          <w:rFonts w:ascii="Times New Roman" w:eastAsia="Times New Roman" w:hAnsi="Times New Roman"/>
          <w:sz w:val="24"/>
          <w:szCs w:val="24"/>
          <w:lang w:eastAsia="pl-PL"/>
        </w:rPr>
        <w:t xml:space="preserve"> </w:t>
      </w:r>
      <w:r w:rsidR="00856AC2" w:rsidRPr="00C15460">
        <w:rPr>
          <w:rFonts w:ascii="Times New Roman" w:eastAsia="Times New Roman" w:hAnsi="Times New Roman"/>
          <w:sz w:val="24"/>
          <w:szCs w:val="24"/>
          <w:lang w:eastAsia="pl-PL"/>
        </w:rPr>
        <w:t>na warunkach opisanych w punkcie X</w:t>
      </w:r>
      <w:r w:rsidRPr="00C15460">
        <w:rPr>
          <w:rFonts w:ascii="Times New Roman" w:eastAsia="Times New Roman" w:hAnsi="Times New Roman"/>
          <w:sz w:val="24"/>
          <w:szCs w:val="24"/>
          <w:lang w:eastAsia="pl-PL"/>
        </w:rPr>
        <w:t>.</w:t>
      </w:r>
    </w:p>
    <w:p w14:paraId="66C861E0" w14:textId="59836025" w:rsidR="00AF707A" w:rsidRPr="00077DE7" w:rsidRDefault="00AF707A" w:rsidP="000964E1">
      <w:pPr>
        <w:autoSpaceDE w:val="0"/>
        <w:autoSpaceDN w:val="0"/>
        <w:adjustRightInd w:val="0"/>
        <w:spacing w:after="0" w:line="360" w:lineRule="auto"/>
        <w:jc w:val="both"/>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w:t>
      </w: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Strony ustalają, że w przypadku zmiany stawki podatku od towarów i usług dotyczącej przedmiot</w:t>
      </w:r>
      <w:r w:rsidR="000964E1">
        <w:rPr>
          <w:rFonts w:ascii="Times New Roman" w:eastAsia="Times New Roman" w:hAnsi="Times New Roman"/>
          <w:sz w:val="24"/>
          <w:szCs w:val="24"/>
          <w:lang w:eastAsia="pl-PL"/>
        </w:rPr>
        <w:t>owego lokalu mieszkalnego</w:t>
      </w:r>
      <w:r w:rsidRPr="001604F4">
        <w:rPr>
          <w:rFonts w:ascii="Times New Roman" w:eastAsia="Times New Roman" w:hAnsi="Times New Roman"/>
          <w:sz w:val="24"/>
          <w:szCs w:val="24"/>
          <w:lang w:eastAsia="pl-PL"/>
        </w:rPr>
        <w:t>, Cena ulegnie zmianie, w zakresie odpowiadającym zmianie stawki podatku. Jednakże w razie, gdy na skutek zmiany stawki podatku od towarów i usług Cena wzrośnie, Nabywca będzie uprawniony do odstąpienia od niniejszej umowy w terminie do 30 (trzydzieści) dni licząc od dnia powiadomienia Nabywcy przez Spółkę o zmianie stawki podatku od towarów i usług.</w:t>
      </w:r>
    </w:p>
    <w:p w14:paraId="5385A3DF" w14:textId="56289B40"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41" w:name="_Hlk92268630"/>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r>
      <w:r w:rsidRPr="00185C5A">
        <w:rPr>
          <w:rFonts w:ascii="Times New Roman" w:eastAsia="Times New Roman" w:hAnsi="Times New Roman"/>
          <w:sz w:val="24"/>
          <w:szCs w:val="24"/>
          <w:lang w:eastAsia="pl-PL"/>
        </w:rPr>
        <w:t xml:space="preserve">Stawający oświadczają̨, </w:t>
      </w:r>
      <w:proofErr w:type="spellStart"/>
      <w:r w:rsidRPr="00796D79">
        <w:rPr>
          <w:rFonts w:ascii="Times New Roman" w:eastAsia="Times New Roman" w:hAnsi="Times New Roman"/>
          <w:sz w:val="24"/>
          <w:szCs w:val="24"/>
          <w:lang w:eastAsia="pl-PL"/>
        </w:rPr>
        <w:t>że</w:t>
      </w:r>
      <w:proofErr w:type="spellEnd"/>
      <w:r w:rsidRPr="00796D79">
        <w:rPr>
          <w:rFonts w:ascii="Times New Roman" w:eastAsia="Times New Roman" w:hAnsi="Times New Roman"/>
          <w:sz w:val="24"/>
          <w:szCs w:val="24"/>
          <w:lang w:eastAsia="pl-PL"/>
        </w:rPr>
        <w:t xml:space="preserve"> </w:t>
      </w:r>
      <w:r w:rsidRPr="00185C5A">
        <w:rPr>
          <w:rFonts w:ascii="Times New Roman" w:eastAsia="Times New Roman" w:hAnsi="Times New Roman"/>
          <w:sz w:val="24"/>
          <w:szCs w:val="24"/>
          <w:lang w:eastAsia="pl-PL"/>
        </w:rPr>
        <w:t xml:space="preserve">Cena przedmiotu umowy może </w:t>
      </w:r>
      <w:r w:rsidR="00856AC2" w:rsidRPr="00185C5A">
        <w:rPr>
          <w:rFonts w:ascii="Times New Roman" w:eastAsia="Times New Roman" w:hAnsi="Times New Roman"/>
          <w:sz w:val="24"/>
          <w:szCs w:val="24"/>
          <w:lang w:eastAsia="pl-PL"/>
        </w:rPr>
        <w:t xml:space="preserve">także </w:t>
      </w:r>
      <w:r w:rsidRPr="00185C5A">
        <w:rPr>
          <w:rFonts w:ascii="Times New Roman" w:eastAsia="Times New Roman" w:hAnsi="Times New Roman"/>
          <w:sz w:val="24"/>
          <w:szCs w:val="24"/>
          <w:lang w:eastAsia="pl-PL"/>
        </w:rPr>
        <w:t xml:space="preserve">ulec zmianie w przypadku zmiany powierzchni lokalu mieszkalnego, w takim przypadku Cena zostanie ustalona w oparciu o projekt lokalu mieszkalnego i obmiary w nim dokonane, z tym zastrzeżeniem, </w:t>
      </w:r>
      <w:proofErr w:type="spellStart"/>
      <w:r w:rsidRPr="00185C5A">
        <w:rPr>
          <w:rFonts w:ascii="Times New Roman" w:eastAsia="Times New Roman" w:hAnsi="Times New Roman"/>
          <w:sz w:val="24"/>
          <w:szCs w:val="24"/>
          <w:lang w:eastAsia="pl-PL"/>
        </w:rPr>
        <w:t>że</w:t>
      </w:r>
      <w:proofErr w:type="spellEnd"/>
      <w:r w:rsidRPr="00185C5A">
        <w:rPr>
          <w:rFonts w:ascii="Times New Roman" w:eastAsia="Times New Roman" w:hAnsi="Times New Roman"/>
          <w:sz w:val="24"/>
          <w:szCs w:val="24"/>
          <w:lang w:eastAsia="pl-PL"/>
        </w:rPr>
        <w:t xml:space="preserve">: </w:t>
      </w:r>
    </w:p>
    <w:p w14:paraId="48EC8DC2" w14:textId="77777777"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t xml:space="preserve">a)  zmiana całkowitej powierzchni użytkowej lokalu mieszkalnego, nieprzekraczająca 2,5% (dwa i pięć́ dziesiątych procent), nie stanowi istotnej zmiany przedmiotu umowy, będącej podstawą roszczeń́ Nabywcy i nie daje prawa Nabywcy do odstąpienia od tej umowy;  </w:t>
      </w:r>
    </w:p>
    <w:p w14:paraId="36072CF6" w14:textId="77777777" w:rsidR="00532B58" w:rsidRPr="00185C5A"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lastRenderedPageBreak/>
        <w:t xml:space="preserve">b) przy zmianie całkowitej powierzchni użytkowej lokalu mieszkalnego przekraczającej 2,5% – Nabywcy przysługiwać́ będzie prawo odstąpienia od tej umowy, w terminie 30 (trzydzieści) dni licząc od dnia zawiadomienia go przez Dewelopera o tej zmianie. </w:t>
      </w:r>
    </w:p>
    <w:p w14:paraId="4C5498E8" w14:textId="77777777" w:rsidR="00532B58" w:rsidRDefault="00532B58" w:rsidP="00532B58">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85C5A">
        <w:rPr>
          <w:rFonts w:ascii="Times New Roman" w:eastAsia="Times New Roman" w:hAnsi="Times New Roman"/>
          <w:sz w:val="24"/>
          <w:szCs w:val="24"/>
          <w:lang w:eastAsia="pl-PL"/>
        </w:rPr>
        <w:t>W przypadku opisanym w punkcie a), a także braku odstąpienia od umowy w przypadku opisanym w punkcie b) Nabywca będzie zobowiązany do zapłaty Ceny ustalonej w oparciu o ostateczny metraż̇ lokalu mieszkalnego. Oznacza to, że w przypadku powierzchni większej Nabywca będzie zobowiązany do dopłaty, a w przypadku powierzchni mniejszej do otrzymania zwrotu nadpłaconej tytułem Ceny, kwoty.</w:t>
      </w:r>
    </w:p>
    <w:bookmarkEnd w:id="41"/>
    <w:p w14:paraId="546AB3F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XI.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Nabywcy przysługuje prawo do odstąpienia od niniejszej umowy w przypadku:</w:t>
      </w:r>
    </w:p>
    <w:p w14:paraId="1C87453B" w14:textId="506634C5"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ab/>
        <w:t xml:space="preserve">jeżeli niniejsza </w:t>
      </w:r>
      <w:r w:rsidR="000B7A13">
        <w:rPr>
          <w:rFonts w:ascii="Times New Roman" w:eastAsia="Times New Roman" w:hAnsi="Times New Roman"/>
          <w:sz w:val="24"/>
          <w:szCs w:val="24"/>
          <w:lang w:eastAsia="pl-PL"/>
        </w:rPr>
        <w:t>U</w:t>
      </w:r>
      <w:r w:rsidRPr="00605693">
        <w:rPr>
          <w:rFonts w:ascii="Times New Roman" w:eastAsia="Times New Roman" w:hAnsi="Times New Roman"/>
          <w:sz w:val="24"/>
          <w:szCs w:val="24"/>
          <w:lang w:eastAsia="pl-PL"/>
        </w:rPr>
        <w:t xml:space="preserve">mowa deweloperska nie zawiera elementów, o których mowa w art. 35 </w:t>
      </w:r>
      <w:r w:rsidR="000B7A13">
        <w:rPr>
          <w:rFonts w:ascii="Times New Roman" w:hAnsi="Times New Roman"/>
          <w:sz w:val="24"/>
          <w:szCs w:val="24"/>
        </w:rPr>
        <w:t>U</w:t>
      </w:r>
      <w:r w:rsidRPr="00605693">
        <w:rPr>
          <w:rFonts w:ascii="Times New Roman" w:hAnsi="Times New Roman"/>
          <w:sz w:val="24"/>
          <w:szCs w:val="24"/>
        </w:rPr>
        <w:t>stawy</w:t>
      </w:r>
      <w:r w:rsidRPr="00605693">
        <w:rPr>
          <w:rFonts w:ascii="Times New Roman" w:eastAsia="Times New Roman" w:hAnsi="Times New Roman"/>
          <w:sz w:val="24"/>
          <w:szCs w:val="24"/>
          <w:lang w:eastAsia="pl-PL"/>
        </w:rPr>
        <w:t>;</w:t>
      </w:r>
    </w:p>
    <w:p w14:paraId="0C779FE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2.</w:t>
      </w:r>
      <w:r w:rsidRPr="00605693">
        <w:rPr>
          <w:rFonts w:ascii="Times New Roman" w:eastAsia="Times New Roman" w:hAnsi="Times New Roman"/>
          <w:sz w:val="24"/>
          <w:szCs w:val="24"/>
          <w:lang w:eastAsia="pl-PL"/>
        </w:rPr>
        <w:tab/>
        <w:t>jeżeli informacje zawarte w umowie deweloperskiej, nie są zgodne z informacjami zawartymi w prospekcie informacyjnym lub jego załącznikach, z wyjątkiem zmian, o których mowa w art. 35 ust. 2 Ustawy;</w:t>
      </w:r>
    </w:p>
    <w:p w14:paraId="643D647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3.</w:t>
      </w:r>
      <w:r w:rsidRPr="00605693">
        <w:rPr>
          <w:rFonts w:ascii="Times New Roman" w:eastAsia="Times New Roman" w:hAnsi="Times New Roman"/>
          <w:sz w:val="24"/>
          <w:szCs w:val="24"/>
          <w:lang w:eastAsia="pl-PL"/>
        </w:rPr>
        <w:tab/>
        <w:t>jeżeli Deweloper nie doręczył zgodnie z art. 21 lub art. 22 Ustawy prospektu informacyjnego wraz z załącznikami lub informacji o zmianie danych lub informacji zawartych w prospekcie informacyjnym lub jego załącznikach;</w:t>
      </w:r>
    </w:p>
    <w:p w14:paraId="2243E80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4.</w:t>
      </w:r>
      <w:r w:rsidRPr="00605693">
        <w:rPr>
          <w:rFonts w:ascii="Times New Roman" w:eastAsia="Times New Roman" w:hAnsi="Times New Roman"/>
          <w:sz w:val="24"/>
          <w:szCs w:val="24"/>
          <w:lang w:eastAsia="pl-PL"/>
        </w:rPr>
        <w:tab/>
        <w:t>jeżeli dane lub informacje zawarte w prospekcie informacyjnym lub jego załącznikach, na podstawie których zawarto niniejszą umowę deweloperską są niezgodne ze stanem faktycznym lub prawnym w dniu zawarcia umowy;</w:t>
      </w:r>
    </w:p>
    <w:p w14:paraId="2228E9E6"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5.</w:t>
      </w:r>
      <w:r w:rsidRPr="00605693">
        <w:rPr>
          <w:rFonts w:ascii="Times New Roman" w:eastAsia="Times New Roman" w:hAnsi="Times New Roman"/>
          <w:sz w:val="24"/>
          <w:szCs w:val="24"/>
          <w:lang w:eastAsia="pl-PL"/>
        </w:rPr>
        <w:tab/>
        <w:t>jeżeli prospekt informacyjny, na podstawie którego zawarto niniejszą umowę deweloperską nie zawiera danych lub informacji określonych we wzorze prospektu informacyjnego stanowiącego załącznik do Ustawy;</w:t>
      </w:r>
    </w:p>
    <w:p w14:paraId="16A1ED7B" w14:textId="36A7FC71"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6.</w:t>
      </w:r>
      <w:r w:rsidRPr="00605693">
        <w:rPr>
          <w:rFonts w:ascii="Times New Roman" w:eastAsia="Times New Roman" w:hAnsi="Times New Roman"/>
          <w:sz w:val="24"/>
          <w:szCs w:val="24"/>
          <w:lang w:eastAsia="pl-PL"/>
        </w:rPr>
        <w:tab/>
        <w:t xml:space="preserve">w przypadku </w:t>
      </w:r>
      <w:r w:rsidR="00E21215" w:rsidRPr="00605693">
        <w:rPr>
          <w:rFonts w:ascii="Times New Roman" w:eastAsia="Times New Roman" w:hAnsi="Times New Roman"/>
          <w:sz w:val="24"/>
          <w:szCs w:val="24"/>
          <w:lang w:eastAsia="pl-PL"/>
        </w:rPr>
        <w:t>nie przeniesienia</w:t>
      </w:r>
      <w:r w:rsidRPr="00605693">
        <w:rPr>
          <w:rFonts w:ascii="Times New Roman" w:eastAsia="Times New Roman" w:hAnsi="Times New Roman"/>
          <w:sz w:val="24"/>
          <w:szCs w:val="24"/>
          <w:lang w:eastAsia="pl-PL"/>
        </w:rPr>
        <w:t xml:space="preserve"> na nabywcę praw wynikających z umowy deweloperskiej, w terminie wynikającym z umowy;</w:t>
      </w:r>
    </w:p>
    <w:p w14:paraId="5D2041C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7.</w:t>
      </w:r>
      <w:r w:rsidRPr="00605693">
        <w:rPr>
          <w:rFonts w:ascii="Times New Roman" w:eastAsia="Times New Roman" w:hAnsi="Times New Roman"/>
          <w:sz w:val="24"/>
          <w:szCs w:val="24"/>
          <w:lang w:eastAsia="pl-PL"/>
        </w:rPr>
        <w:tab/>
        <w:t>w przypadku</w:t>
      </w:r>
      <w:r>
        <w:rPr>
          <w:rFonts w:ascii="Times New Roman" w:eastAsia="Times New Roman" w:hAnsi="Times New Roman"/>
          <w:sz w:val="24"/>
          <w:szCs w:val="24"/>
          <w:lang w:eastAsia="pl-PL"/>
        </w:rPr>
        <w:t>,</w:t>
      </w:r>
      <w:r w:rsidRPr="00605693">
        <w:rPr>
          <w:rFonts w:ascii="Times New Roman" w:eastAsia="Times New Roman" w:hAnsi="Times New Roman"/>
          <w:sz w:val="24"/>
          <w:szCs w:val="24"/>
          <w:lang w:eastAsia="pl-PL"/>
        </w:rPr>
        <w:t xml:space="preserve"> gdy Deweloper nie zawrze umowy mieszkaniowego rachunku powierniczego z innym bankiem w trybie i terminie, o których mowa w art. 10 ust. 1 Ustawy;</w:t>
      </w:r>
    </w:p>
    <w:p w14:paraId="39875A3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8.</w:t>
      </w:r>
      <w:r w:rsidRPr="00605693">
        <w:rPr>
          <w:rFonts w:ascii="Times New Roman" w:eastAsia="Times New Roman" w:hAnsi="Times New Roman"/>
          <w:sz w:val="24"/>
          <w:szCs w:val="24"/>
          <w:lang w:eastAsia="pl-PL"/>
        </w:rPr>
        <w:tab/>
        <w:t>w przypadku</w:t>
      </w:r>
      <w:r>
        <w:rPr>
          <w:rFonts w:ascii="Times New Roman" w:eastAsia="Times New Roman" w:hAnsi="Times New Roman"/>
          <w:sz w:val="24"/>
          <w:szCs w:val="24"/>
          <w:lang w:eastAsia="pl-PL"/>
        </w:rPr>
        <w:t>,</w:t>
      </w:r>
      <w:r w:rsidRPr="00605693">
        <w:rPr>
          <w:rFonts w:ascii="Times New Roman" w:eastAsia="Times New Roman" w:hAnsi="Times New Roman"/>
          <w:sz w:val="24"/>
          <w:szCs w:val="24"/>
          <w:lang w:eastAsia="pl-PL"/>
        </w:rPr>
        <w:t xml:space="preserve"> gdy Deweloper nie posiada zgody wierzyciela hipotecznego lub zobowiązania do jej udzielenia, o których mowa w art. 25 ust. 1 pkt 1 lub 2 Ustawy;</w:t>
      </w:r>
    </w:p>
    <w:p w14:paraId="189BAB7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9.</w:t>
      </w:r>
      <w:r w:rsidRPr="00605693">
        <w:rPr>
          <w:rFonts w:ascii="Times New Roman" w:eastAsia="Times New Roman" w:hAnsi="Times New Roman"/>
          <w:sz w:val="24"/>
          <w:szCs w:val="24"/>
          <w:lang w:eastAsia="pl-PL"/>
        </w:rPr>
        <w:tab/>
        <w:t>w przypadku niewykonania przez Dewelopera obowiązku, o którym mowa w art. 12 ust. 2 Ustawy, w terminie określonym w tym przepisie;</w:t>
      </w:r>
    </w:p>
    <w:p w14:paraId="270CFD3F" w14:textId="3C27C904"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10.</w:t>
      </w:r>
      <w:r w:rsidRPr="00605693">
        <w:rPr>
          <w:rFonts w:ascii="Times New Roman" w:eastAsia="Times New Roman" w:hAnsi="Times New Roman"/>
          <w:sz w:val="24"/>
          <w:szCs w:val="24"/>
          <w:lang w:eastAsia="pl-PL"/>
        </w:rPr>
        <w:tab/>
        <w:t>w przypadku nieusunięcia przez Dewelopera wady istotnej lokalu mieszkalnego na zasadach określonych w art. 41 ust. 11 Ustawy;</w:t>
      </w:r>
    </w:p>
    <w:p w14:paraId="385C22A5"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lastRenderedPageBreak/>
        <w:t>11.</w:t>
      </w:r>
      <w:r w:rsidRPr="00605693">
        <w:rPr>
          <w:rFonts w:ascii="Times New Roman" w:eastAsia="Times New Roman" w:hAnsi="Times New Roman"/>
          <w:sz w:val="24"/>
          <w:szCs w:val="24"/>
          <w:lang w:eastAsia="pl-PL"/>
        </w:rPr>
        <w:tab/>
        <w:t>w przypadku stwierdzenia przez rzeczoznawcę istnienia wady istotnej, o którym mowa w art. 41 ust. 15 Ustawy;</w:t>
      </w:r>
    </w:p>
    <w:p w14:paraId="41A9D5BB"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t>12.</w:t>
      </w:r>
      <w:r w:rsidRPr="00605693">
        <w:rPr>
          <w:rFonts w:ascii="Times New Roman" w:eastAsia="Times New Roman" w:hAnsi="Times New Roman"/>
          <w:sz w:val="24"/>
          <w:szCs w:val="24"/>
          <w:lang w:eastAsia="pl-PL"/>
        </w:rPr>
        <w:tab/>
        <w:t>jeżeli syndyk zażądał wykonania umowy na podstawie art. 98 ustawy z dnia 28 lutego 2003 r. - Prawo upadłościowe.</w:t>
      </w:r>
    </w:p>
    <w:p w14:paraId="2B792CD8"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przypadkach, o których mowa w pkt 1-5, Nabywca ma prawo odstąpienia od umowy deweloperskiej, w terminie 30 dni od dnia jej zawarcia.</w:t>
      </w:r>
    </w:p>
    <w:p w14:paraId="7A5DEB7D" w14:textId="7DAA2473" w:rsidR="003C00BA" w:rsidRPr="003C00BA"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3C00BA" w:rsidRPr="003C00BA">
        <w:rPr>
          <w:rFonts w:ascii="Times New Roman" w:eastAsia="Times New Roman" w:hAnsi="Times New Roman"/>
          <w:sz w:val="24"/>
          <w:szCs w:val="24"/>
          <w:lang w:eastAsia="pl-PL"/>
        </w:rPr>
        <w:t xml:space="preserve">W przypadku, o którym mowa w pkt 6 przed skorzystaniem z prawa do odstąpienia od niniejszej umowy deweloperskiej Nabywca wyznacza Deweloperowi 120- (stu dwudziesto-) dniowy termin na przeniesienie prawa odrębnej własności przedmiotowego lokalu mieszkalnego wraz ze związanymi z nim prawami, a w razie bezskutecznego upływu wyznaczonego terminu będzie uprawniony do odstąpienia od tej umowy, przy czym Deweloper zapłaci wówczas Nabywcy karę umowną w wysokości 2% (dwa procent) ogólnej ceny brutto określonej w niniejszej umowie. </w:t>
      </w:r>
    </w:p>
    <w:p w14:paraId="1D282130" w14:textId="66F729B7" w:rsidR="001918AD" w:rsidRDefault="00DF7252"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3C00BA" w:rsidRPr="003C00BA">
        <w:rPr>
          <w:rFonts w:ascii="Times New Roman" w:eastAsia="Times New Roman" w:hAnsi="Times New Roman"/>
          <w:sz w:val="24"/>
          <w:szCs w:val="24"/>
          <w:lang w:eastAsia="pl-PL"/>
        </w:rPr>
        <w:t xml:space="preserve">W przypadku, o którym mowa wyżej w pkt 6 w razie nieskorzystania przez Nabywcę z prawa odstąpienia od umowy deweloperskiej Deweloper zapłaci Nabywcy karę umowną w wysokości 20 zł (słownie: dwadzieścia 00/100) za każdy dzień opóźnienia </w:t>
      </w:r>
      <w:r w:rsidR="001918AD" w:rsidRPr="001918AD">
        <w:rPr>
          <w:rFonts w:ascii="Times New Roman" w:eastAsia="Times New Roman" w:hAnsi="Times New Roman"/>
          <w:sz w:val="24"/>
          <w:szCs w:val="24"/>
          <w:lang w:eastAsia="pl-PL"/>
        </w:rPr>
        <w:t>w stosunku do</w:t>
      </w:r>
      <w:r w:rsidR="003C00BA" w:rsidRPr="003C00BA">
        <w:rPr>
          <w:rFonts w:ascii="Times New Roman" w:eastAsia="Times New Roman" w:hAnsi="Times New Roman"/>
          <w:sz w:val="24"/>
          <w:szCs w:val="24"/>
          <w:lang w:eastAsia="pl-PL"/>
        </w:rPr>
        <w:t xml:space="preserve"> terminu</w:t>
      </w:r>
      <w:r w:rsidR="0071053F">
        <w:rPr>
          <w:rFonts w:ascii="Times New Roman" w:eastAsia="Times New Roman" w:hAnsi="Times New Roman"/>
          <w:sz w:val="24"/>
          <w:szCs w:val="24"/>
          <w:lang w:eastAsia="pl-PL"/>
        </w:rPr>
        <w:t xml:space="preserve"> przewidzianego</w:t>
      </w:r>
      <w:r w:rsidR="003C00BA" w:rsidRPr="003C00BA">
        <w:rPr>
          <w:rFonts w:ascii="Times New Roman" w:eastAsia="Times New Roman" w:hAnsi="Times New Roman"/>
          <w:sz w:val="24"/>
          <w:szCs w:val="24"/>
          <w:lang w:eastAsia="pl-PL"/>
        </w:rPr>
        <w:t xml:space="preserve"> na zawarcie umowy przenoszącej własność do dnia jej zawarcia, nie wyższą niż 0,5% (</w:t>
      </w:r>
      <w:r w:rsidR="003C00BA">
        <w:rPr>
          <w:rFonts w:ascii="Times New Roman" w:eastAsia="Times New Roman" w:hAnsi="Times New Roman"/>
          <w:sz w:val="24"/>
          <w:szCs w:val="24"/>
          <w:lang w:eastAsia="pl-PL"/>
        </w:rPr>
        <w:t>pół</w:t>
      </w:r>
      <w:r w:rsidR="003C00BA" w:rsidRPr="003C00BA">
        <w:rPr>
          <w:rFonts w:ascii="Times New Roman" w:eastAsia="Times New Roman" w:hAnsi="Times New Roman"/>
          <w:sz w:val="24"/>
          <w:szCs w:val="24"/>
          <w:lang w:eastAsia="pl-PL"/>
        </w:rPr>
        <w:t xml:space="preserve"> procent) Ceny. </w:t>
      </w:r>
    </w:p>
    <w:p w14:paraId="00200D21" w14:textId="64303CDB" w:rsidR="003C00BA" w:rsidRPr="003C00BA" w:rsidRDefault="001918AD" w:rsidP="003C00B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każdym przypadku </w:t>
      </w:r>
      <w:r w:rsidR="003C00BA" w:rsidRPr="003C00BA">
        <w:rPr>
          <w:rFonts w:ascii="Times New Roman" w:eastAsia="Times New Roman" w:hAnsi="Times New Roman"/>
          <w:sz w:val="24"/>
          <w:szCs w:val="24"/>
          <w:lang w:eastAsia="pl-PL"/>
        </w:rPr>
        <w:t>Nabywca może dochodzić odszkodowania przewyższającego wysokość kary umownej.</w:t>
      </w:r>
    </w:p>
    <w:p w14:paraId="196A8F6C"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7, Nabywca ma prawo odstąpienia od umowy deweloperskiej, po dokonaniu przez bank zwrotu środków zgodnie z art. 10 ust. 3 Ustawy.</w:t>
      </w:r>
    </w:p>
    <w:p w14:paraId="280CD98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8, Nabywca ma prawo odstąpienia od umowy deweloperskiej w terminie 60 dni od dnia jej zawarcia.</w:t>
      </w:r>
    </w:p>
    <w:p w14:paraId="1002123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o którym mowa w pkt 9, Nabywca ma prawo odstąpienia od umowy deweloperskiej po upływie 60 dni od dnia podania do publicznej wiadomości informacji, o których mowa w art. 12 ust. 1 Ustawy.</w:t>
      </w:r>
    </w:p>
    <w:p w14:paraId="3A80CF32"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Oświadczenie woli strony nabywającej o odstąpieniu od niniejszej umowy jest skuteczne, jeżeli zawiera zgodę na wykreślenie roszczenia o przeniesienie własności lokalu mieszkalnego złożone w formie pisemnej z podpisami notarialnie poświadczonymi.</w:t>
      </w:r>
    </w:p>
    <w:p w14:paraId="7A99927E"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42" w:name="_Hlk157766970"/>
      <w:r w:rsidRPr="005C2A6F">
        <w:rPr>
          <w:rFonts w:ascii="Times New Roman" w:eastAsia="Times New Roman" w:hAnsi="Times New Roman"/>
          <w:b/>
          <w:sz w:val="24"/>
          <w:szCs w:val="24"/>
          <w:lang w:eastAsia="pl-PL"/>
        </w:rPr>
        <w:t>XII.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Deweloperowi przysługuje prawo odstąpienia od niniejszej umowy w przypadku:</w:t>
      </w:r>
    </w:p>
    <w:p w14:paraId="7095EA1A"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bCs/>
          <w:sz w:val="24"/>
          <w:szCs w:val="24"/>
          <w:lang w:eastAsia="pl-PL"/>
        </w:rPr>
        <w:lastRenderedPageBreak/>
        <w:t>1.</w:t>
      </w:r>
      <w:r w:rsidRPr="00605693">
        <w:rPr>
          <w:rFonts w:ascii="Times New Roman" w:eastAsia="Times New Roman" w:hAnsi="Times New Roman"/>
          <w:sz w:val="24"/>
          <w:szCs w:val="24"/>
          <w:lang w:eastAsia="pl-PL"/>
        </w:rPr>
        <w:t xml:space="preserve">  niespełnienia przez Nabywcę świadczenia pieniężnego w terminie lub wysokości określonych w niniejszej umowie, mimo wezwania Nabywcy w formie pisemnej do uiszczenia zaległych kwot w terminie </w:t>
      </w:r>
      <w:bookmarkStart w:id="43" w:name="Z001"/>
      <w:r w:rsidRPr="00605693">
        <w:rPr>
          <w:rFonts w:ascii="Times New Roman" w:eastAsia="Times New Roman" w:hAnsi="Times New Roman"/>
          <w:sz w:val="24"/>
          <w:szCs w:val="24"/>
          <w:lang w:eastAsia="pl-PL"/>
        </w:rPr>
        <w:t xml:space="preserve">30 </w:t>
      </w:r>
      <w:bookmarkStart w:id="44" w:name="Z001_slownie"/>
      <w:bookmarkEnd w:id="43"/>
      <w:r w:rsidRPr="00605693">
        <w:rPr>
          <w:rFonts w:ascii="Times New Roman" w:eastAsia="Times New Roman" w:hAnsi="Times New Roman"/>
          <w:sz w:val="24"/>
          <w:szCs w:val="24"/>
          <w:lang w:eastAsia="pl-PL"/>
        </w:rPr>
        <w:t>(trzydzieści)</w:t>
      </w:r>
      <w:bookmarkEnd w:id="44"/>
      <w:r w:rsidRPr="00605693">
        <w:rPr>
          <w:rFonts w:ascii="Times New Roman" w:eastAsia="Times New Roman" w:hAnsi="Times New Roman"/>
          <w:sz w:val="24"/>
          <w:szCs w:val="24"/>
          <w:lang w:eastAsia="pl-PL"/>
        </w:rPr>
        <w:t xml:space="preserve"> dni od dnia doręczenia wezwania, chyba że niespełnienie przez Nabywcę świadczenia pieniężnego jest spowodowane działaniem siły wyższej;</w:t>
      </w:r>
    </w:p>
    <w:p w14:paraId="4242CAE0" w14:textId="77777777" w:rsidR="006C7FE5" w:rsidRPr="000F60D4"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0F60D4">
        <w:rPr>
          <w:rFonts w:ascii="Times New Roman" w:eastAsia="Times New Roman" w:hAnsi="Times New Roman"/>
          <w:b/>
          <w:bCs/>
          <w:sz w:val="24"/>
          <w:szCs w:val="24"/>
          <w:lang w:eastAsia="pl-PL"/>
        </w:rPr>
        <w:t>2.</w:t>
      </w:r>
      <w:r w:rsidRPr="000F60D4">
        <w:rPr>
          <w:rFonts w:ascii="Times New Roman" w:eastAsia="Times New Roman" w:hAnsi="Times New Roman"/>
          <w:sz w:val="24"/>
          <w:szCs w:val="24"/>
          <w:lang w:eastAsia="pl-PL"/>
        </w:rPr>
        <w:t xml:space="preserve">  niestawienia się Nabywcy do odbioru lokalu mieszkalnego lub podpisania aktu notarialnego przenoszącego na Nabywcę praw wynikając</w:t>
      </w:r>
      <w:r>
        <w:rPr>
          <w:rFonts w:ascii="Times New Roman" w:eastAsia="Times New Roman" w:hAnsi="Times New Roman"/>
          <w:sz w:val="24"/>
          <w:szCs w:val="24"/>
          <w:lang w:eastAsia="pl-PL"/>
        </w:rPr>
        <w:t>ych</w:t>
      </w:r>
      <w:r w:rsidRPr="000F60D4">
        <w:rPr>
          <w:rFonts w:ascii="Times New Roman" w:eastAsia="Times New Roman" w:hAnsi="Times New Roman"/>
          <w:sz w:val="24"/>
          <w:szCs w:val="24"/>
          <w:lang w:eastAsia="pl-PL"/>
        </w:rPr>
        <w:t xml:space="preserve"> z umowy deweloperskiej, mimo dwukrotnego doręczenia wezwania w formie pisemnej w odstępie co najmniej </w:t>
      </w:r>
      <w:bookmarkStart w:id="45" w:name="Z002"/>
      <w:r w:rsidRPr="000F60D4">
        <w:rPr>
          <w:rFonts w:ascii="Times New Roman" w:eastAsia="Times New Roman" w:hAnsi="Times New Roman"/>
          <w:sz w:val="24"/>
          <w:szCs w:val="24"/>
          <w:lang w:eastAsia="pl-PL"/>
        </w:rPr>
        <w:t xml:space="preserve">60 </w:t>
      </w:r>
      <w:bookmarkStart w:id="46" w:name="Z002_slownie"/>
      <w:bookmarkEnd w:id="45"/>
      <w:r w:rsidRPr="000F60D4">
        <w:rPr>
          <w:rFonts w:ascii="Times New Roman" w:eastAsia="Times New Roman" w:hAnsi="Times New Roman"/>
          <w:sz w:val="24"/>
          <w:szCs w:val="24"/>
          <w:lang w:eastAsia="pl-PL"/>
        </w:rPr>
        <w:t>(sześćdziesiąt)</w:t>
      </w:r>
      <w:bookmarkEnd w:id="46"/>
      <w:r w:rsidRPr="000F60D4">
        <w:rPr>
          <w:rFonts w:ascii="Times New Roman" w:eastAsia="Times New Roman" w:hAnsi="Times New Roman"/>
          <w:sz w:val="24"/>
          <w:szCs w:val="24"/>
          <w:lang w:eastAsia="pl-PL"/>
        </w:rPr>
        <w:t xml:space="preserve"> dni, chyba że niestawienie się Nabywcy jest spowodowane działaniem siły wyższej.</w:t>
      </w:r>
    </w:p>
    <w:p w14:paraId="24542914" w14:textId="63C7CC25" w:rsidR="005C2A6F" w:rsidRPr="000F60D4" w:rsidRDefault="006C7FE5"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0F60D4">
        <w:rPr>
          <w:rFonts w:ascii="Times New Roman" w:eastAsia="Times New Roman" w:hAnsi="Times New Roman"/>
          <w:sz w:val="24"/>
          <w:szCs w:val="24"/>
          <w:lang w:eastAsia="pl-PL"/>
        </w:rPr>
        <w:tab/>
      </w:r>
      <w:r w:rsidRPr="000F60D4">
        <w:rPr>
          <w:rFonts w:ascii="Times New Roman" w:eastAsia="Times New Roman" w:hAnsi="Times New Roman"/>
          <w:sz w:val="24"/>
          <w:szCs w:val="24"/>
          <w:lang w:eastAsia="pl-PL"/>
        </w:rPr>
        <w:tab/>
        <w:t>W przypadku odstąpienia od niniejszej umowy przez Dewelopera z przyczyn opisanych powyżej, strona nabywająca wyraża niniejszym zgodę na wykreślenie z księgi wieczystej, roszczenia o przeniesienie własności lokalu mieszkalnego i upoważnia Dewelopera do złożenia stosownego wniosku.</w:t>
      </w:r>
    </w:p>
    <w:p w14:paraId="75407BAB" w14:textId="4AE7330A" w:rsidR="00324698" w:rsidRPr="00943C5B" w:rsidRDefault="006C7FE5" w:rsidP="005C2A6F">
      <w:pPr>
        <w:spacing w:after="0" w:line="360" w:lineRule="auto"/>
        <w:jc w:val="both"/>
        <w:rPr>
          <w:rFonts w:ascii="Times New Roman" w:hAnsi="Times New Roman"/>
          <w:sz w:val="24"/>
          <w:szCs w:val="24"/>
        </w:rPr>
      </w:pPr>
      <w:r w:rsidRPr="00F55D56">
        <w:rPr>
          <w:rFonts w:ascii="Times New Roman" w:hAnsi="Times New Roman"/>
          <w:b/>
          <w:sz w:val="24"/>
          <w:szCs w:val="24"/>
        </w:rPr>
        <w:t>XIII.</w:t>
      </w:r>
      <w:r w:rsidRPr="000F60D4">
        <w:rPr>
          <w:rFonts w:ascii="Times New Roman" w:hAnsi="Times New Roman"/>
          <w:sz w:val="24"/>
          <w:szCs w:val="24"/>
        </w:rPr>
        <w:tab/>
      </w:r>
      <w:r w:rsidRPr="000F60D4">
        <w:rPr>
          <w:rFonts w:ascii="Times New Roman" w:hAnsi="Times New Roman"/>
          <w:sz w:val="24"/>
          <w:szCs w:val="24"/>
        </w:rPr>
        <w:tab/>
      </w:r>
      <w:r w:rsidR="00750C7B" w:rsidRPr="00943C5B">
        <w:rPr>
          <w:rFonts w:ascii="Times New Roman" w:hAnsi="Times New Roman"/>
          <w:sz w:val="24"/>
          <w:szCs w:val="24"/>
        </w:rPr>
        <w:t xml:space="preserve">1/ </w:t>
      </w:r>
      <w:r w:rsidRPr="00943C5B">
        <w:rPr>
          <w:rFonts w:ascii="Times New Roman" w:hAnsi="Times New Roman"/>
          <w:sz w:val="24"/>
          <w:szCs w:val="24"/>
        </w:rPr>
        <w:t>W razie odstąpienia</w:t>
      </w:r>
      <w:r w:rsidR="00D822F7" w:rsidRPr="00943C5B">
        <w:rPr>
          <w:rFonts w:ascii="Times New Roman" w:hAnsi="Times New Roman"/>
          <w:sz w:val="24"/>
          <w:szCs w:val="24"/>
        </w:rPr>
        <w:t xml:space="preserve"> </w:t>
      </w:r>
      <w:r w:rsidR="001918AD" w:rsidRPr="00943C5B">
        <w:rPr>
          <w:rFonts w:ascii="Times New Roman" w:hAnsi="Times New Roman"/>
          <w:sz w:val="24"/>
          <w:szCs w:val="24"/>
        </w:rPr>
        <w:t xml:space="preserve">od niniejszej umowy </w:t>
      </w:r>
      <w:r w:rsidR="00D822F7" w:rsidRPr="00943C5B">
        <w:rPr>
          <w:rFonts w:ascii="Times New Roman" w:hAnsi="Times New Roman"/>
          <w:sz w:val="24"/>
          <w:szCs w:val="24"/>
        </w:rPr>
        <w:t>przez</w:t>
      </w:r>
      <w:r w:rsidRPr="00943C5B">
        <w:rPr>
          <w:rFonts w:ascii="Times New Roman" w:hAnsi="Times New Roman"/>
          <w:sz w:val="24"/>
          <w:szCs w:val="24"/>
        </w:rPr>
        <w:t xml:space="preserve"> Deweloper</w:t>
      </w:r>
      <w:r w:rsidR="00D822F7" w:rsidRPr="00943C5B">
        <w:rPr>
          <w:rFonts w:ascii="Times New Roman" w:hAnsi="Times New Roman"/>
          <w:sz w:val="24"/>
          <w:szCs w:val="24"/>
        </w:rPr>
        <w:t>a lub Nabywcę</w:t>
      </w:r>
      <w:r w:rsidR="0071053F" w:rsidRPr="00943C5B">
        <w:rPr>
          <w:rFonts w:ascii="Times New Roman" w:hAnsi="Times New Roman"/>
          <w:sz w:val="24"/>
          <w:szCs w:val="24"/>
        </w:rPr>
        <w:t xml:space="preserve"> w przypadkach wskazanych w </w:t>
      </w:r>
      <w:r w:rsidR="00520955" w:rsidRPr="00943C5B">
        <w:rPr>
          <w:rFonts w:ascii="Times New Roman" w:hAnsi="Times New Roman"/>
          <w:sz w:val="24"/>
          <w:szCs w:val="24"/>
        </w:rPr>
        <w:t xml:space="preserve">niniejszej </w:t>
      </w:r>
      <w:r w:rsidR="0071053F" w:rsidRPr="00943C5B">
        <w:rPr>
          <w:rFonts w:ascii="Times New Roman" w:hAnsi="Times New Roman"/>
          <w:sz w:val="24"/>
          <w:szCs w:val="24"/>
        </w:rPr>
        <w:t>umowie</w:t>
      </w:r>
      <w:r w:rsidR="00D822F7" w:rsidRPr="00943C5B">
        <w:rPr>
          <w:rFonts w:ascii="Times New Roman" w:hAnsi="Times New Roman"/>
          <w:sz w:val="24"/>
          <w:szCs w:val="24"/>
        </w:rPr>
        <w:t>, Deweloper</w:t>
      </w:r>
      <w:r w:rsidRPr="00943C5B">
        <w:rPr>
          <w:rFonts w:ascii="Times New Roman" w:hAnsi="Times New Roman"/>
          <w:sz w:val="24"/>
          <w:szCs w:val="24"/>
        </w:rPr>
        <w:t xml:space="preserve"> zwróci Nabywcy</w:t>
      </w:r>
      <w:r w:rsidR="00520955" w:rsidRPr="00943C5B">
        <w:rPr>
          <w:rFonts w:ascii="Times New Roman" w:hAnsi="Times New Roman"/>
          <w:sz w:val="24"/>
          <w:szCs w:val="24"/>
        </w:rPr>
        <w:t xml:space="preserve"> niezwłocznie</w:t>
      </w:r>
      <w:r w:rsidRPr="00943C5B">
        <w:rPr>
          <w:rFonts w:ascii="Times New Roman" w:hAnsi="Times New Roman"/>
          <w:sz w:val="24"/>
          <w:szCs w:val="24"/>
        </w:rPr>
        <w:t xml:space="preserve"> wszystkie wpłacone przez niego na poczet Ceny kwoty, w wysokości nominalnej, przelewem na rachunek bankowy</w:t>
      </w:r>
      <w:r w:rsidR="00014B6D" w:rsidRPr="00943C5B">
        <w:rPr>
          <w:rFonts w:ascii="Times New Roman" w:hAnsi="Times New Roman"/>
          <w:sz w:val="24"/>
          <w:szCs w:val="24"/>
        </w:rPr>
        <w:t xml:space="preserve">, z którego nastąpiła wpłata środków przez Nabywcę lub </w:t>
      </w:r>
      <w:r w:rsidR="001918AD" w:rsidRPr="00943C5B">
        <w:rPr>
          <w:rFonts w:ascii="Times New Roman" w:hAnsi="Times New Roman"/>
          <w:sz w:val="24"/>
          <w:szCs w:val="24"/>
        </w:rPr>
        <w:t xml:space="preserve">na </w:t>
      </w:r>
      <w:r w:rsidR="00014B6D" w:rsidRPr="00943C5B">
        <w:rPr>
          <w:rFonts w:ascii="Times New Roman" w:hAnsi="Times New Roman"/>
          <w:sz w:val="24"/>
          <w:szCs w:val="24"/>
        </w:rPr>
        <w:t xml:space="preserve">inny rachunek bankowy </w:t>
      </w:r>
      <w:r w:rsidRPr="00943C5B">
        <w:rPr>
          <w:rFonts w:ascii="Times New Roman" w:hAnsi="Times New Roman"/>
          <w:sz w:val="24"/>
          <w:szCs w:val="24"/>
        </w:rPr>
        <w:t>wskazany przez Nabywcę</w:t>
      </w:r>
      <w:r w:rsidR="00014B6D" w:rsidRPr="00943C5B">
        <w:rPr>
          <w:rFonts w:ascii="Times New Roman" w:hAnsi="Times New Roman"/>
          <w:sz w:val="24"/>
          <w:szCs w:val="24"/>
        </w:rPr>
        <w:t xml:space="preserve"> na piśmie</w:t>
      </w:r>
      <w:r w:rsidR="005D078C" w:rsidRPr="00943C5B">
        <w:rPr>
          <w:rFonts w:ascii="Times New Roman" w:hAnsi="Times New Roman"/>
          <w:sz w:val="24"/>
          <w:szCs w:val="24"/>
        </w:rPr>
        <w:t>, z tym, że jeśli od umowy odstąpi Nabywca Deweloper dokona zwrotu</w:t>
      </w:r>
      <w:r w:rsidR="00FF01D0" w:rsidRPr="00943C5B">
        <w:rPr>
          <w:rFonts w:ascii="Times New Roman" w:hAnsi="Times New Roman"/>
          <w:sz w:val="24"/>
          <w:szCs w:val="24"/>
        </w:rPr>
        <w:t xml:space="preserve"> kwot wpłaconych przez Nabywcę na poczet Ceny</w:t>
      </w:r>
      <w:r w:rsidR="005D078C" w:rsidRPr="00943C5B">
        <w:rPr>
          <w:rFonts w:ascii="Times New Roman" w:hAnsi="Times New Roman"/>
          <w:sz w:val="24"/>
          <w:szCs w:val="24"/>
        </w:rPr>
        <w:t xml:space="preserve"> </w:t>
      </w:r>
      <w:r w:rsidR="00520955" w:rsidRPr="00943C5B">
        <w:rPr>
          <w:rFonts w:ascii="Times New Roman" w:hAnsi="Times New Roman"/>
          <w:sz w:val="24"/>
          <w:szCs w:val="24"/>
        </w:rPr>
        <w:t>dopiero</w:t>
      </w:r>
      <w:r w:rsidR="00324698" w:rsidRPr="00943C5B">
        <w:rPr>
          <w:rFonts w:ascii="Times New Roman" w:hAnsi="Times New Roman"/>
          <w:sz w:val="24"/>
          <w:szCs w:val="24"/>
        </w:rPr>
        <w:t xml:space="preserve"> po otrzymaniu pisemnego oświadczenia Nabywcy zawierającego zgodę </w:t>
      </w:r>
      <w:r w:rsidR="00324698" w:rsidRPr="00943C5B">
        <w:rPr>
          <w:rFonts w:ascii="Times New Roman" w:eastAsia="Times New Roman" w:hAnsi="Times New Roman"/>
          <w:sz w:val="24"/>
          <w:szCs w:val="24"/>
          <w:lang w:eastAsia="pl-PL"/>
        </w:rPr>
        <w:t>na wykreślenie roszczenia o przeniesienie własności lokalu mieszkalnego</w:t>
      </w:r>
      <w:r w:rsidR="00FF01D0" w:rsidRPr="00943C5B">
        <w:rPr>
          <w:rFonts w:ascii="Times New Roman" w:eastAsia="Times New Roman" w:hAnsi="Times New Roman"/>
          <w:sz w:val="24"/>
          <w:szCs w:val="24"/>
          <w:lang w:eastAsia="pl-PL"/>
        </w:rPr>
        <w:t>,</w:t>
      </w:r>
      <w:r w:rsidR="00324698" w:rsidRPr="00943C5B">
        <w:rPr>
          <w:rFonts w:ascii="Times New Roman" w:eastAsia="Times New Roman" w:hAnsi="Times New Roman"/>
          <w:sz w:val="24"/>
          <w:szCs w:val="24"/>
          <w:lang w:eastAsia="pl-PL"/>
        </w:rPr>
        <w:t xml:space="preserve"> złożoną w formie pisemnej z podpisami notarialnie poświadczonymi</w:t>
      </w:r>
      <w:r w:rsidR="005D078C" w:rsidRPr="00943C5B">
        <w:rPr>
          <w:rFonts w:ascii="Times New Roman" w:eastAsia="Times New Roman" w:hAnsi="Times New Roman"/>
          <w:sz w:val="24"/>
          <w:szCs w:val="24"/>
          <w:lang w:eastAsia="pl-PL"/>
        </w:rPr>
        <w:t>.</w:t>
      </w:r>
    </w:p>
    <w:p w14:paraId="7E34B9D9" w14:textId="0EA7BCBC" w:rsidR="00455895" w:rsidRDefault="005D078C" w:rsidP="005C2A6F">
      <w:pPr>
        <w:spacing w:after="0" w:line="360" w:lineRule="auto"/>
        <w:jc w:val="both"/>
        <w:rPr>
          <w:rFonts w:ascii="Times New Roman" w:hAnsi="Times New Roman"/>
          <w:sz w:val="24"/>
          <w:szCs w:val="24"/>
        </w:rPr>
      </w:pPr>
      <w:r w:rsidRPr="00943C5B">
        <w:rPr>
          <w:rFonts w:ascii="Times New Roman" w:hAnsi="Times New Roman"/>
          <w:sz w:val="24"/>
          <w:szCs w:val="24"/>
        </w:rPr>
        <w:tab/>
      </w:r>
      <w:r w:rsidRPr="00943C5B">
        <w:rPr>
          <w:rFonts w:ascii="Times New Roman" w:hAnsi="Times New Roman"/>
          <w:sz w:val="24"/>
          <w:szCs w:val="24"/>
        </w:rPr>
        <w:tab/>
      </w:r>
      <w:r w:rsidR="00FF01D0" w:rsidRPr="00943C5B">
        <w:rPr>
          <w:rFonts w:ascii="Times New Roman" w:hAnsi="Times New Roman"/>
          <w:sz w:val="24"/>
          <w:szCs w:val="24"/>
        </w:rPr>
        <w:t xml:space="preserve">2/ </w:t>
      </w:r>
      <w:r w:rsidRPr="00943C5B">
        <w:rPr>
          <w:rFonts w:ascii="Times New Roman" w:hAnsi="Times New Roman"/>
          <w:sz w:val="24"/>
          <w:szCs w:val="24"/>
        </w:rPr>
        <w:t xml:space="preserve">W razie </w:t>
      </w:r>
      <w:r w:rsidR="005C2A6F" w:rsidRPr="00943C5B">
        <w:rPr>
          <w:rFonts w:ascii="Times New Roman" w:hAnsi="Times New Roman"/>
          <w:sz w:val="24"/>
          <w:szCs w:val="24"/>
        </w:rPr>
        <w:t>gdy od umowy odstąpi Deweloper w sytuacji opisanej w ust XII pkt 2</w:t>
      </w:r>
      <w:r w:rsidRPr="00943C5B">
        <w:rPr>
          <w:rFonts w:ascii="Times New Roman" w:hAnsi="Times New Roman"/>
          <w:sz w:val="24"/>
          <w:szCs w:val="24"/>
        </w:rPr>
        <w:t>,</w:t>
      </w:r>
      <w:r w:rsidR="005C2A6F" w:rsidRPr="00943C5B">
        <w:rPr>
          <w:rFonts w:ascii="Times New Roman" w:hAnsi="Times New Roman"/>
          <w:sz w:val="24"/>
          <w:szCs w:val="24"/>
        </w:rPr>
        <w:t xml:space="preserve"> Nabywca będzie zobowiązany zapłacić Deweloperowi karę umowną w wysokości </w:t>
      </w:r>
      <w:r w:rsidR="00FF31E5" w:rsidRPr="00943C5B">
        <w:rPr>
          <w:rFonts w:ascii="Times New Roman" w:hAnsi="Times New Roman"/>
          <w:sz w:val="24"/>
          <w:szCs w:val="24"/>
        </w:rPr>
        <w:t>2</w:t>
      </w:r>
      <w:r w:rsidR="005C2A6F" w:rsidRPr="00943C5B">
        <w:rPr>
          <w:rFonts w:ascii="Times New Roman" w:hAnsi="Times New Roman"/>
          <w:sz w:val="24"/>
          <w:szCs w:val="24"/>
        </w:rPr>
        <w:t>% ogólnej ceny brutto określonej w niniejszej umowie. Nabywca wyraża zgodę</w:t>
      </w:r>
      <w:r w:rsidR="0072481C" w:rsidRPr="00943C5B">
        <w:rPr>
          <w:rFonts w:ascii="Times New Roman" w:hAnsi="Times New Roman"/>
          <w:sz w:val="24"/>
          <w:szCs w:val="24"/>
        </w:rPr>
        <w:t>,</w:t>
      </w:r>
      <w:r w:rsidR="005C2A6F" w:rsidRPr="00943C5B">
        <w:rPr>
          <w:rFonts w:ascii="Times New Roman" w:hAnsi="Times New Roman"/>
          <w:sz w:val="24"/>
          <w:szCs w:val="24"/>
        </w:rPr>
        <w:t xml:space="preserve"> aby kwota należnej kary umownej została </w:t>
      </w:r>
      <w:r w:rsidR="00014B6D" w:rsidRPr="00943C5B">
        <w:rPr>
          <w:rFonts w:ascii="Times New Roman" w:hAnsi="Times New Roman"/>
          <w:sz w:val="24"/>
          <w:szCs w:val="24"/>
        </w:rPr>
        <w:t xml:space="preserve">potrącona przez Dewelopera ze środków podlegających zwrotowi na rzecz Nabywcy, w tym została </w:t>
      </w:r>
      <w:r w:rsidR="005C2A6F" w:rsidRPr="00943C5B">
        <w:rPr>
          <w:rFonts w:ascii="Times New Roman" w:hAnsi="Times New Roman"/>
          <w:sz w:val="24"/>
          <w:szCs w:val="24"/>
        </w:rPr>
        <w:t>wypłacona Deweloperowi ze środków zgromadzonych na rachunku powierniczym i stanowi to jednocześnie dyspozycję dokonania takiej wypłaty, w opisanym wyżej przypadku.</w:t>
      </w:r>
      <w:r w:rsidR="005C2A6F">
        <w:rPr>
          <w:rFonts w:ascii="Times New Roman" w:hAnsi="Times New Roman"/>
          <w:sz w:val="24"/>
          <w:szCs w:val="24"/>
        </w:rPr>
        <w:t xml:space="preserve"> </w:t>
      </w:r>
    </w:p>
    <w:p w14:paraId="47B7385C" w14:textId="28E096F8" w:rsidR="00455895" w:rsidRDefault="00455895" w:rsidP="005C2A6F">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F01D0">
        <w:rPr>
          <w:rFonts w:ascii="Times New Roman" w:hAnsi="Times New Roman"/>
          <w:sz w:val="24"/>
          <w:szCs w:val="24"/>
        </w:rPr>
        <w:t>3</w:t>
      </w:r>
      <w:r>
        <w:rPr>
          <w:rFonts w:ascii="Times New Roman" w:hAnsi="Times New Roman"/>
          <w:sz w:val="24"/>
          <w:szCs w:val="24"/>
        </w:rPr>
        <w:t xml:space="preserve">/ </w:t>
      </w:r>
      <w:r w:rsidRPr="0071053F">
        <w:rPr>
          <w:rFonts w:ascii="Times New Roman" w:hAnsi="Times New Roman"/>
          <w:sz w:val="24"/>
          <w:szCs w:val="24"/>
        </w:rPr>
        <w:t>W przypadku wystąpienia po stronie Nabywcy opóźnienia, co do terminowego dokonania płatności, określonych w niniejszej umowie, Deweloperowi przysługiwać będzie prawo naliczenia odsetek za opóźnienie, w wysokości odsetek ustawowych.</w:t>
      </w:r>
    </w:p>
    <w:bookmarkEnd w:id="42"/>
    <w:p w14:paraId="568FF56B" w14:textId="0B8006C2" w:rsidR="00AF707A" w:rsidRPr="00077DE7" w:rsidRDefault="00AF707A" w:rsidP="005C2A6F">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lastRenderedPageBreak/>
        <w:t>X</w:t>
      </w:r>
      <w:r w:rsidR="00F55D56">
        <w:rPr>
          <w:rFonts w:ascii="Times New Roman" w:eastAsia="Times New Roman" w:hAnsi="Times New Roman"/>
          <w:b/>
          <w:sz w:val="24"/>
          <w:szCs w:val="24"/>
          <w:lang w:eastAsia="pl-PL"/>
        </w:rPr>
        <w:t>I</w:t>
      </w:r>
      <w:r w:rsidRPr="001604F4">
        <w:rPr>
          <w:rFonts w:ascii="Times New Roman" w:eastAsia="Times New Roman" w:hAnsi="Times New Roman"/>
          <w:b/>
          <w:sz w:val="24"/>
          <w:szCs w:val="24"/>
          <w:lang w:eastAsia="pl-PL"/>
        </w:rPr>
        <w:t>V.</w:t>
      </w:r>
      <w:r w:rsidRPr="001604F4">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ab/>
      </w:r>
      <w:r w:rsidR="005C0644">
        <w:rPr>
          <w:rFonts w:ascii="Times New Roman" w:eastAsia="Times New Roman" w:hAnsi="Times New Roman"/>
          <w:sz w:val="24"/>
          <w:szCs w:val="24"/>
          <w:lang w:eastAsia="pl-PL"/>
        </w:rPr>
        <w:t xml:space="preserve">Odbiór lokalu mieszkalnego nastąpi w terminie do </w:t>
      </w:r>
      <w:r w:rsidR="00452126" w:rsidRPr="004B49ED">
        <w:rPr>
          <w:rFonts w:ascii="Times New Roman" w:eastAsia="Times New Roman" w:hAnsi="Times New Roman"/>
          <w:sz w:val="24"/>
          <w:szCs w:val="24"/>
          <w:highlight w:val="yellow"/>
          <w:lang w:eastAsia="pl-PL"/>
        </w:rPr>
        <w:t>30.06.2027</w:t>
      </w:r>
      <w:r w:rsidR="00014B6D" w:rsidRPr="004B49ED">
        <w:rPr>
          <w:rFonts w:ascii="Times New Roman" w:eastAsia="Times New Roman" w:hAnsi="Times New Roman"/>
          <w:sz w:val="24"/>
          <w:szCs w:val="24"/>
          <w:highlight w:val="yellow"/>
          <w:lang w:eastAsia="pl-PL"/>
        </w:rPr>
        <w:t>r.</w:t>
      </w:r>
      <w:r w:rsidR="00014B6D">
        <w:rPr>
          <w:rFonts w:ascii="Times New Roman" w:eastAsia="Times New Roman" w:hAnsi="Times New Roman"/>
          <w:sz w:val="24"/>
          <w:szCs w:val="24"/>
          <w:lang w:eastAsia="pl-PL"/>
        </w:rPr>
        <w:t xml:space="preserve"> S</w:t>
      </w:r>
      <w:r w:rsidRPr="001604F4">
        <w:rPr>
          <w:rFonts w:ascii="Times New Roman" w:eastAsia="Times New Roman" w:hAnsi="Times New Roman"/>
          <w:sz w:val="24"/>
          <w:szCs w:val="24"/>
          <w:lang w:eastAsia="pl-PL"/>
        </w:rPr>
        <w:t>trona nabywająca zostanie wezwana pisemnie przez Dewelopera do dokonania odbioru lokalu. Deweloper wyznaczy jednocześnie termin odbioru lokalu, a wezwanie do odbioru zostanie dokonane listem poleconym, za zwrotnym potwierdzeniem odbioru</w:t>
      </w:r>
      <w:r w:rsidR="005C0644">
        <w:rPr>
          <w:rFonts w:ascii="Times New Roman" w:eastAsia="Times New Roman" w:hAnsi="Times New Roman"/>
          <w:sz w:val="24"/>
          <w:szCs w:val="24"/>
          <w:lang w:eastAsia="pl-PL"/>
        </w:rPr>
        <w:t>,</w:t>
      </w:r>
      <w:r w:rsidRPr="001604F4">
        <w:rPr>
          <w:rFonts w:ascii="Times New Roman" w:eastAsia="Times New Roman" w:hAnsi="Times New Roman"/>
          <w:sz w:val="24"/>
          <w:szCs w:val="24"/>
          <w:lang w:eastAsia="pl-PL"/>
        </w:rPr>
        <w:t xml:space="preserve"> zostanie przekazane przez Dewelopera osobiście</w:t>
      </w:r>
      <w:r w:rsidR="005C0644">
        <w:rPr>
          <w:rFonts w:ascii="Times New Roman" w:eastAsia="Times New Roman" w:hAnsi="Times New Roman"/>
          <w:sz w:val="24"/>
          <w:szCs w:val="24"/>
          <w:lang w:eastAsia="pl-PL"/>
        </w:rPr>
        <w:t xml:space="preserve"> </w:t>
      </w:r>
      <w:r w:rsidR="005C0644" w:rsidRPr="00BC3061">
        <w:rPr>
          <w:rFonts w:ascii="Times New Roman" w:eastAsia="Times New Roman" w:hAnsi="Times New Roman"/>
          <w:sz w:val="24"/>
          <w:szCs w:val="24"/>
          <w:lang w:eastAsia="pl-PL"/>
        </w:rPr>
        <w:t>lub wysłane na adres email</w:t>
      </w:r>
      <w:r w:rsidR="00BC3061" w:rsidRPr="00BC3061">
        <w:rPr>
          <w:rFonts w:ascii="Times New Roman" w:eastAsia="Times New Roman" w:hAnsi="Times New Roman"/>
          <w:sz w:val="24"/>
          <w:szCs w:val="24"/>
          <w:lang w:eastAsia="pl-PL"/>
        </w:rPr>
        <w:t xml:space="preserve">, </w:t>
      </w:r>
      <w:r w:rsidR="005C0644" w:rsidRPr="00BC3061">
        <w:rPr>
          <w:rFonts w:ascii="Times New Roman" w:eastAsia="Times New Roman" w:hAnsi="Times New Roman"/>
          <w:sz w:val="24"/>
          <w:szCs w:val="24"/>
          <w:lang w:eastAsia="pl-PL"/>
        </w:rPr>
        <w:t>na co Nabywca wyraża zgodę</w:t>
      </w:r>
      <w:r w:rsidRPr="00BC3061">
        <w:rPr>
          <w:rFonts w:ascii="Times New Roman" w:eastAsia="Times New Roman" w:hAnsi="Times New Roman"/>
          <w:sz w:val="24"/>
          <w:szCs w:val="24"/>
          <w:lang w:eastAsia="pl-PL"/>
        </w:rPr>
        <w:t>. Termin odbioru zostanie określony do 14 (czternaście) dni, licząc od dnia wysłania listu</w:t>
      </w:r>
      <w:r w:rsidR="005C0644" w:rsidRPr="00BC3061">
        <w:rPr>
          <w:rFonts w:ascii="Times New Roman" w:eastAsia="Times New Roman" w:hAnsi="Times New Roman"/>
          <w:sz w:val="24"/>
          <w:szCs w:val="24"/>
          <w:lang w:eastAsia="pl-PL"/>
        </w:rPr>
        <w:t>, emaila</w:t>
      </w:r>
      <w:r w:rsidRPr="00BC3061">
        <w:rPr>
          <w:rFonts w:ascii="Times New Roman" w:eastAsia="Times New Roman" w:hAnsi="Times New Roman"/>
          <w:sz w:val="24"/>
          <w:szCs w:val="24"/>
          <w:lang w:eastAsia="pl-PL"/>
        </w:rPr>
        <w:t xml:space="preserve"> lub licząc od dnia, w którym strona nabywająca potwierdzi osobiste odebranie wezwania.</w:t>
      </w:r>
      <w:r w:rsidR="002420C6" w:rsidRPr="00BC3061">
        <w:rPr>
          <w:rFonts w:ascii="Times New Roman" w:eastAsia="Times New Roman" w:hAnsi="Times New Roman"/>
          <w:sz w:val="24"/>
          <w:szCs w:val="24"/>
          <w:lang w:eastAsia="pl-PL"/>
        </w:rPr>
        <w:t xml:space="preserve"> W przypadku opóźnienia w zapłacie przez Nabywcę którejkolwiek</w:t>
      </w:r>
      <w:r w:rsidR="002420C6" w:rsidRPr="001604F4">
        <w:rPr>
          <w:rFonts w:ascii="Times New Roman" w:eastAsia="Times New Roman" w:hAnsi="Times New Roman"/>
          <w:sz w:val="24"/>
          <w:szCs w:val="24"/>
          <w:lang w:eastAsia="pl-PL"/>
        </w:rPr>
        <w:t xml:space="preserve"> z wymagalnych rat Ceny, odbiór lokalu ulegnie przesunięciu do czasu ich uiszczenia. Dopiero po ich uiszczeniu </w:t>
      </w:r>
      <w:r w:rsidR="002420C6">
        <w:rPr>
          <w:rFonts w:ascii="Times New Roman" w:eastAsia="Times New Roman" w:hAnsi="Times New Roman"/>
          <w:sz w:val="24"/>
          <w:szCs w:val="24"/>
          <w:lang w:eastAsia="pl-PL"/>
        </w:rPr>
        <w:t>Deweloper</w:t>
      </w:r>
      <w:r w:rsidR="002420C6" w:rsidRPr="001604F4">
        <w:rPr>
          <w:rFonts w:ascii="Times New Roman" w:eastAsia="Times New Roman" w:hAnsi="Times New Roman"/>
          <w:sz w:val="24"/>
          <w:szCs w:val="24"/>
          <w:lang w:eastAsia="pl-PL"/>
        </w:rPr>
        <w:t xml:space="preserve"> dokona zawiadomienia Nabywcy, o odbiorze lokalu</w:t>
      </w:r>
      <w:r w:rsidR="002420C6">
        <w:rPr>
          <w:rFonts w:ascii="Times New Roman" w:eastAsia="Times New Roman" w:hAnsi="Times New Roman"/>
          <w:sz w:val="24"/>
          <w:szCs w:val="24"/>
          <w:lang w:eastAsia="pl-PL"/>
        </w:rPr>
        <w:t>.</w:t>
      </w:r>
    </w:p>
    <w:p w14:paraId="6BC6FD55" w14:textId="1A2E31C1"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Odbiór lokalu zostanie przeprowadzony w obecności Nabywcy. Z odbioru zostanie sporządzony protokół, do którego strona nabywająca może zgłosić zastrzeżenia i wady lokalu. Deweloper zobowiązuje się w terminie 14 (czternaście) dni, licząc od dnia podpisania protokołu, doręczyć stronie nabywającej oświadczenie o uznaniu lub o odmowie uznania wad oraz jej przyczynach.</w:t>
      </w:r>
    </w:p>
    <w:p w14:paraId="4BF1A28F" w14:textId="79376C5C"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 xml:space="preserve">Deweloper zobowiązuje się w terminie 30 (trzydzieści) dni, licząc od dnia podpisania protokołu odbioru, usunąć uznane wady lokalu, jednocześnie strony postanawiają, że jeżeli, pomimo zachowania przez Dewelopera należytej staranności, uznane wady nie zostaną usunięte w powyższym terminie, </w:t>
      </w:r>
      <w:r>
        <w:rPr>
          <w:rFonts w:ascii="Times New Roman" w:eastAsia="Times New Roman" w:hAnsi="Times New Roman"/>
          <w:sz w:val="24"/>
          <w:szCs w:val="24"/>
          <w:lang w:eastAsia="pl-PL"/>
        </w:rPr>
        <w:t>D</w:t>
      </w:r>
      <w:r w:rsidRPr="001604F4">
        <w:rPr>
          <w:rFonts w:ascii="Times New Roman" w:eastAsia="Times New Roman" w:hAnsi="Times New Roman"/>
          <w:sz w:val="24"/>
          <w:szCs w:val="24"/>
          <w:lang w:eastAsia="pl-PL"/>
        </w:rPr>
        <w:t xml:space="preserve">eweloper może wskazać inny </w:t>
      </w:r>
      <w:r w:rsidR="00C27838">
        <w:rPr>
          <w:rFonts w:ascii="Times New Roman" w:eastAsia="Times New Roman" w:hAnsi="Times New Roman"/>
          <w:sz w:val="24"/>
          <w:szCs w:val="24"/>
          <w:lang w:eastAsia="pl-PL"/>
        </w:rPr>
        <w:t xml:space="preserve">termin </w:t>
      </w:r>
      <w:r w:rsidRPr="001604F4">
        <w:rPr>
          <w:rFonts w:ascii="Times New Roman" w:eastAsia="Times New Roman" w:hAnsi="Times New Roman"/>
          <w:sz w:val="24"/>
          <w:szCs w:val="24"/>
          <w:lang w:eastAsia="pl-PL"/>
        </w:rPr>
        <w:t>usunięcia wad wraz z uzasadnieniem opóźnienia.</w:t>
      </w:r>
      <w:r w:rsidR="00C27838">
        <w:rPr>
          <w:rFonts w:ascii="Times New Roman" w:eastAsia="Times New Roman" w:hAnsi="Times New Roman"/>
          <w:sz w:val="24"/>
          <w:szCs w:val="24"/>
          <w:lang w:eastAsia="pl-PL"/>
        </w:rPr>
        <w:t xml:space="preserve"> T</w:t>
      </w:r>
      <w:r w:rsidR="00C27838" w:rsidRPr="00C27838">
        <w:rPr>
          <w:rFonts w:ascii="Times New Roman" w:eastAsia="Times New Roman" w:hAnsi="Times New Roman"/>
          <w:sz w:val="24"/>
          <w:szCs w:val="24"/>
          <w:lang w:eastAsia="pl-PL"/>
        </w:rPr>
        <w:t xml:space="preserve">ermin ten nie może powodować nadmiernych niedogodności dla </w:t>
      </w:r>
      <w:r w:rsidR="00C27838">
        <w:rPr>
          <w:rFonts w:ascii="Times New Roman" w:eastAsia="Times New Roman" w:hAnsi="Times New Roman"/>
          <w:sz w:val="24"/>
          <w:szCs w:val="24"/>
          <w:lang w:eastAsia="pl-PL"/>
        </w:rPr>
        <w:t>N</w:t>
      </w:r>
      <w:r w:rsidR="00C27838" w:rsidRPr="00C27838">
        <w:rPr>
          <w:rFonts w:ascii="Times New Roman" w:eastAsia="Times New Roman" w:hAnsi="Times New Roman"/>
          <w:sz w:val="24"/>
          <w:szCs w:val="24"/>
          <w:lang w:eastAsia="pl-PL"/>
        </w:rPr>
        <w:t>abywcy.</w:t>
      </w:r>
      <w:r w:rsidR="00A01845">
        <w:rPr>
          <w:rFonts w:ascii="Times New Roman" w:eastAsia="Times New Roman" w:hAnsi="Times New Roman"/>
          <w:sz w:val="24"/>
          <w:szCs w:val="24"/>
          <w:lang w:eastAsia="pl-PL"/>
        </w:rPr>
        <w:t xml:space="preserve"> </w:t>
      </w:r>
      <w:r w:rsidR="00A01845" w:rsidRPr="00A01845">
        <w:rPr>
          <w:rFonts w:ascii="Times New Roman" w:eastAsia="Times New Roman" w:hAnsi="Times New Roman"/>
          <w:sz w:val="24"/>
          <w:szCs w:val="24"/>
          <w:lang w:eastAsia="pl-PL"/>
        </w:rPr>
        <w:t xml:space="preserve">Jeżeli </w:t>
      </w:r>
      <w:r w:rsidR="00A01845">
        <w:rPr>
          <w:rFonts w:ascii="Times New Roman" w:eastAsia="Times New Roman" w:hAnsi="Times New Roman"/>
          <w:sz w:val="24"/>
          <w:szCs w:val="24"/>
          <w:lang w:eastAsia="pl-PL"/>
        </w:rPr>
        <w:t>D</w:t>
      </w:r>
      <w:r w:rsidR="00A01845" w:rsidRPr="00A01845">
        <w:rPr>
          <w:rFonts w:ascii="Times New Roman" w:eastAsia="Times New Roman" w:hAnsi="Times New Roman"/>
          <w:sz w:val="24"/>
          <w:szCs w:val="24"/>
          <w:lang w:eastAsia="pl-PL"/>
        </w:rPr>
        <w:t xml:space="preserve">eweloper nie usunie wad w terminie wskazanym albo nie wskaże takiego terminu, </w:t>
      </w:r>
      <w:r w:rsidR="00A01845">
        <w:rPr>
          <w:rFonts w:ascii="Times New Roman" w:eastAsia="Times New Roman" w:hAnsi="Times New Roman"/>
          <w:sz w:val="24"/>
          <w:szCs w:val="24"/>
          <w:lang w:eastAsia="pl-PL"/>
        </w:rPr>
        <w:t>N</w:t>
      </w:r>
      <w:r w:rsidR="00A01845" w:rsidRPr="00A01845">
        <w:rPr>
          <w:rFonts w:ascii="Times New Roman" w:eastAsia="Times New Roman" w:hAnsi="Times New Roman"/>
          <w:sz w:val="24"/>
          <w:szCs w:val="24"/>
          <w:lang w:eastAsia="pl-PL"/>
        </w:rPr>
        <w:t xml:space="preserve">abywca wyznacza </w:t>
      </w:r>
      <w:r w:rsidR="00A01845">
        <w:rPr>
          <w:rFonts w:ascii="Times New Roman" w:eastAsia="Times New Roman" w:hAnsi="Times New Roman"/>
          <w:sz w:val="24"/>
          <w:szCs w:val="24"/>
          <w:lang w:eastAsia="pl-PL"/>
        </w:rPr>
        <w:t>D</w:t>
      </w:r>
      <w:r w:rsidR="00A01845" w:rsidRPr="00A01845">
        <w:rPr>
          <w:rFonts w:ascii="Times New Roman" w:eastAsia="Times New Roman" w:hAnsi="Times New Roman"/>
          <w:sz w:val="24"/>
          <w:szCs w:val="24"/>
          <w:lang w:eastAsia="pl-PL"/>
        </w:rPr>
        <w:t xml:space="preserve">eweloperowi nowy termin na usunięcie wad. Po bezskutecznym upływie tego terminu </w:t>
      </w:r>
      <w:r w:rsidR="00A01845">
        <w:rPr>
          <w:rFonts w:ascii="Times New Roman" w:eastAsia="Times New Roman" w:hAnsi="Times New Roman"/>
          <w:sz w:val="24"/>
          <w:szCs w:val="24"/>
          <w:lang w:eastAsia="pl-PL"/>
        </w:rPr>
        <w:t>N</w:t>
      </w:r>
      <w:r w:rsidR="00A01845" w:rsidRPr="00A01845">
        <w:rPr>
          <w:rFonts w:ascii="Times New Roman" w:eastAsia="Times New Roman" w:hAnsi="Times New Roman"/>
          <w:sz w:val="24"/>
          <w:szCs w:val="24"/>
          <w:lang w:eastAsia="pl-PL"/>
        </w:rPr>
        <w:t xml:space="preserve">abywca może usunąć wady na koszt </w:t>
      </w:r>
      <w:r w:rsidR="00A01845">
        <w:rPr>
          <w:rFonts w:ascii="Times New Roman" w:eastAsia="Times New Roman" w:hAnsi="Times New Roman"/>
          <w:sz w:val="24"/>
          <w:szCs w:val="24"/>
          <w:lang w:eastAsia="pl-PL"/>
        </w:rPr>
        <w:t>D</w:t>
      </w:r>
      <w:r w:rsidR="00A01845" w:rsidRPr="00A01845">
        <w:rPr>
          <w:rFonts w:ascii="Times New Roman" w:eastAsia="Times New Roman" w:hAnsi="Times New Roman"/>
          <w:sz w:val="24"/>
          <w:szCs w:val="24"/>
          <w:lang w:eastAsia="pl-PL"/>
        </w:rPr>
        <w:t>ewelopera</w:t>
      </w:r>
      <w:r w:rsidR="00A01845">
        <w:rPr>
          <w:rFonts w:ascii="Times New Roman" w:eastAsia="Times New Roman" w:hAnsi="Times New Roman"/>
          <w:sz w:val="24"/>
          <w:szCs w:val="24"/>
          <w:lang w:eastAsia="pl-PL"/>
        </w:rPr>
        <w:t>.</w:t>
      </w:r>
    </w:p>
    <w:p w14:paraId="3DB137E1" w14:textId="5E450EEA" w:rsidR="00A01845" w:rsidRPr="00077DE7" w:rsidRDefault="002420C6"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 xml:space="preserve">Nabywca może odmówić dokonania odbioru w przypadku stwierdzenia podczas odbioru, że lokal mieszkalny posiada wadę istotną i </w:t>
      </w:r>
      <w:r w:rsidR="009E5E08">
        <w:rPr>
          <w:rFonts w:ascii="Times New Roman" w:eastAsia="Times New Roman" w:hAnsi="Times New Roman"/>
          <w:sz w:val="24"/>
          <w:szCs w:val="24"/>
          <w:lang w:eastAsia="pl-PL"/>
        </w:rPr>
        <w:t>gdy</w:t>
      </w:r>
      <w:r w:rsidR="00A01845" w:rsidRPr="002420C6">
        <w:rPr>
          <w:rFonts w:ascii="Times New Roman" w:eastAsia="Times New Roman" w:hAnsi="Times New Roman"/>
          <w:sz w:val="24"/>
          <w:szCs w:val="24"/>
          <w:lang w:eastAsia="pl-PL"/>
        </w:rPr>
        <w:t xml:space="preserve"> </w:t>
      </w:r>
      <w:r w:rsidR="00E268E3"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eweloper odmówi uznania jej w protokole</w:t>
      </w:r>
      <w:r w:rsidR="00E268E3" w:rsidRPr="002420C6">
        <w:rPr>
          <w:rFonts w:ascii="Times New Roman" w:eastAsia="Times New Roman" w:hAnsi="Times New Roman"/>
          <w:sz w:val="24"/>
          <w:szCs w:val="24"/>
          <w:lang w:eastAsia="pl-PL"/>
        </w:rPr>
        <w:t>.</w:t>
      </w:r>
    </w:p>
    <w:p w14:paraId="52B98E4D" w14:textId="1A5A0CD7"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Odmowa dokonania odbioru, nie ma wpływu na bieg terminu, o którym mowa w art. 43 ust. 3</w:t>
      </w:r>
      <w:r w:rsidRPr="002420C6">
        <w:rPr>
          <w:rFonts w:ascii="Times New Roman" w:eastAsia="Times New Roman" w:hAnsi="Times New Roman"/>
          <w:sz w:val="24"/>
          <w:szCs w:val="24"/>
          <w:lang w:eastAsia="pl-PL"/>
        </w:rPr>
        <w:t xml:space="preserve"> Ustawy.</w:t>
      </w:r>
    </w:p>
    <w:p w14:paraId="3394F877" w14:textId="0BAB41D1"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 xml:space="preserve">W przypadku uznania przez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ewelopera wady istotnej w protokole, o którym mowa </w:t>
      </w:r>
      <w:r w:rsidRPr="002420C6">
        <w:rPr>
          <w:rFonts w:ascii="Times New Roman" w:eastAsia="Times New Roman" w:hAnsi="Times New Roman"/>
          <w:sz w:val="24"/>
          <w:szCs w:val="24"/>
          <w:lang w:eastAsia="pl-PL"/>
        </w:rPr>
        <w:t>powyżej</w:t>
      </w:r>
      <w:r w:rsidR="00A01845" w:rsidRPr="002420C6">
        <w:rPr>
          <w:rFonts w:ascii="Times New Roman" w:eastAsia="Times New Roman" w:hAnsi="Times New Roman"/>
          <w:sz w:val="24"/>
          <w:szCs w:val="24"/>
          <w:lang w:eastAsia="pl-PL"/>
        </w:rPr>
        <w:t xml:space="preserve">, stosuje się przepisy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ust. 6-8</w:t>
      </w:r>
      <w:r w:rsidRPr="002420C6">
        <w:rPr>
          <w:rFonts w:ascii="Times New Roman" w:eastAsia="Times New Roman" w:hAnsi="Times New Roman"/>
          <w:sz w:val="24"/>
          <w:szCs w:val="24"/>
          <w:lang w:eastAsia="pl-PL"/>
        </w:rPr>
        <w:t xml:space="preserve"> Ustawy</w:t>
      </w:r>
      <w:r w:rsidR="00A01845" w:rsidRPr="002420C6">
        <w:rPr>
          <w:rFonts w:ascii="Times New Roman" w:eastAsia="Times New Roman" w:hAnsi="Times New Roman"/>
          <w:sz w:val="24"/>
          <w:szCs w:val="24"/>
          <w:lang w:eastAsia="pl-PL"/>
        </w:rPr>
        <w:t>.</w:t>
      </w:r>
    </w:p>
    <w:p w14:paraId="750CB48F" w14:textId="44089AC2"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ab/>
        <w:t xml:space="preserve">W przypadku odmowy dokonania odbioru ze względu na wadę istotną strony ustalają nowy termin odbioru umożliwiający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eweloperowi usunięcie tej wady przed dokonaniem powtórnego odbioru. Do powtórnego odbioru stosuje się przepisy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ust. 2-9</w:t>
      </w:r>
      <w:r w:rsidRPr="002420C6">
        <w:rPr>
          <w:rFonts w:ascii="Times New Roman" w:eastAsia="Times New Roman" w:hAnsi="Times New Roman"/>
          <w:sz w:val="24"/>
          <w:szCs w:val="24"/>
          <w:lang w:eastAsia="pl-PL"/>
        </w:rPr>
        <w:t xml:space="preserve"> Ustawy</w:t>
      </w:r>
      <w:r w:rsidR="00A01845" w:rsidRPr="002420C6">
        <w:rPr>
          <w:rFonts w:ascii="Times New Roman" w:eastAsia="Times New Roman" w:hAnsi="Times New Roman"/>
          <w:sz w:val="24"/>
          <w:szCs w:val="24"/>
          <w:lang w:eastAsia="pl-PL"/>
        </w:rPr>
        <w:t>.</w:t>
      </w:r>
    </w:p>
    <w:p w14:paraId="0377CF29" w14:textId="1925E849"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lastRenderedPageBreak/>
        <w:tab/>
      </w:r>
      <w:r w:rsidR="00A01845" w:rsidRPr="002420C6">
        <w:rPr>
          <w:rFonts w:ascii="Times New Roman" w:eastAsia="Times New Roman" w:hAnsi="Times New Roman"/>
          <w:sz w:val="24"/>
          <w:szCs w:val="24"/>
          <w:lang w:eastAsia="pl-PL"/>
        </w:rPr>
        <w:tab/>
        <w:t xml:space="preserve">Odmowa dokonania odbioru ze względu na wadę istotną w ramach powtórnego odbioru wymaga przedstawienia przez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abywcę opinii rzeczoznawcy budowlanego. Nabywca występuje z wnioskiem o wydanie opinii przez rzeczoznawcę budowlanego w terminie miesiąca od dnia odmowy.</w:t>
      </w:r>
    </w:p>
    <w:p w14:paraId="2652F917" w14:textId="5E4CE9E5" w:rsidR="00A01845" w:rsidRPr="00077DE7" w:rsidRDefault="00E268E3"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ab/>
        <w:t>Bieg terminu, o którym mowa w art. 43 ust. 3</w:t>
      </w:r>
      <w:r w:rsidRPr="002420C6">
        <w:rPr>
          <w:rFonts w:ascii="Times New Roman" w:eastAsia="Times New Roman" w:hAnsi="Times New Roman"/>
          <w:sz w:val="24"/>
          <w:szCs w:val="24"/>
          <w:lang w:eastAsia="pl-PL"/>
        </w:rPr>
        <w:t xml:space="preserve"> Ustawy</w:t>
      </w:r>
      <w:r w:rsidR="00A01845" w:rsidRPr="002420C6">
        <w:rPr>
          <w:rFonts w:ascii="Times New Roman" w:eastAsia="Times New Roman" w:hAnsi="Times New Roman"/>
          <w:sz w:val="24"/>
          <w:szCs w:val="24"/>
          <w:lang w:eastAsia="pl-PL"/>
        </w:rPr>
        <w:t xml:space="preserve">, ulega zawieszeniu do dnia przedstawienia przez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 xml:space="preserve">abywcę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eweloperowi opinii rzeczoznawcy budowlanego, o której mowa w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ust. 13</w:t>
      </w:r>
      <w:r w:rsidRPr="002420C6">
        <w:rPr>
          <w:rFonts w:ascii="Times New Roman" w:eastAsia="Times New Roman" w:hAnsi="Times New Roman"/>
          <w:sz w:val="24"/>
          <w:szCs w:val="24"/>
          <w:lang w:eastAsia="pl-PL"/>
        </w:rPr>
        <w:t xml:space="preserve"> Ustawy</w:t>
      </w:r>
      <w:r w:rsidR="00A01845" w:rsidRPr="002420C6">
        <w:rPr>
          <w:rFonts w:ascii="Times New Roman" w:eastAsia="Times New Roman" w:hAnsi="Times New Roman"/>
          <w:sz w:val="24"/>
          <w:szCs w:val="24"/>
          <w:lang w:eastAsia="pl-PL"/>
        </w:rPr>
        <w:t>.</w:t>
      </w:r>
    </w:p>
    <w:p w14:paraId="05C68A3A" w14:textId="47B5EAEE" w:rsidR="00A01845" w:rsidRPr="002420C6" w:rsidRDefault="00A01845" w:rsidP="002420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00E268E3" w:rsidRPr="002420C6">
        <w:rPr>
          <w:rFonts w:ascii="Times New Roman" w:eastAsia="Times New Roman" w:hAnsi="Times New Roman"/>
          <w:sz w:val="24"/>
          <w:szCs w:val="24"/>
          <w:lang w:eastAsia="pl-PL"/>
        </w:rPr>
        <w:tab/>
      </w:r>
      <w:r w:rsidR="002420C6" w:rsidRPr="002420C6">
        <w:rPr>
          <w:rFonts w:ascii="Times New Roman" w:eastAsia="Times New Roman" w:hAnsi="Times New Roman"/>
          <w:sz w:val="24"/>
          <w:szCs w:val="24"/>
          <w:lang w:eastAsia="pl-PL"/>
        </w:rPr>
        <w:t>Rozliczenie kosztów sporządzenia opinii</w:t>
      </w:r>
      <w:r w:rsidRPr="002420C6">
        <w:rPr>
          <w:rFonts w:ascii="Times New Roman" w:eastAsia="Times New Roman" w:hAnsi="Times New Roman"/>
          <w:sz w:val="24"/>
          <w:szCs w:val="24"/>
          <w:lang w:eastAsia="pl-PL"/>
        </w:rPr>
        <w:t xml:space="preserve"> przez rzeczoznawcę budowlanego </w:t>
      </w:r>
      <w:r w:rsidR="002420C6" w:rsidRPr="002420C6">
        <w:rPr>
          <w:rFonts w:ascii="Times New Roman" w:eastAsia="Times New Roman" w:hAnsi="Times New Roman"/>
          <w:sz w:val="24"/>
          <w:szCs w:val="24"/>
          <w:lang w:eastAsia="pl-PL"/>
        </w:rPr>
        <w:t>są uregulowane w art. 41 Ustawy ust. 16-18</w:t>
      </w:r>
      <w:r w:rsidR="009E5E08">
        <w:rPr>
          <w:rFonts w:ascii="Times New Roman" w:eastAsia="Times New Roman" w:hAnsi="Times New Roman"/>
          <w:sz w:val="24"/>
          <w:szCs w:val="24"/>
          <w:lang w:eastAsia="pl-PL"/>
        </w:rPr>
        <w:t>.</w:t>
      </w:r>
    </w:p>
    <w:p w14:paraId="0C1DF690" w14:textId="29028627" w:rsidR="00A01845" w:rsidRPr="00077DE7" w:rsidRDefault="002420C6" w:rsidP="00A0184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2420C6">
        <w:rPr>
          <w:rFonts w:ascii="Times New Roman" w:eastAsia="Times New Roman" w:hAnsi="Times New Roman"/>
          <w:sz w:val="24"/>
          <w:szCs w:val="24"/>
          <w:lang w:eastAsia="pl-PL"/>
        </w:rPr>
        <w:tab/>
      </w:r>
      <w:r w:rsidR="00A01845" w:rsidRPr="002420C6">
        <w:rPr>
          <w:rFonts w:ascii="Times New Roman" w:eastAsia="Times New Roman" w:hAnsi="Times New Roman"/>
          <w:sz w:val="24"/>
          <w:szCs w:val="24"/>
          <w:lang w:eastAsia="pl-PL"/>
        </w:rPr>
        <w:tab/>
        <w:t xml:space="preserve">Jeżeli wada lokalu mieszkalnego zostanie stwierdzona przez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abywcę w okresie od dnia podpisania protokołu</w:t>
      </w:r>
      <w:r w:rsidRPr="002420C6">
        <w:rPr>
          <w:rFonts w:ascii="Times New Roman" w:eastAsia="Times New Roman" w:hAnsi="Times New Roman"/>
          <w:sz w:val="24"/>
          <w:szCs w:val="24"/>
          <w:lang w:eastAsia="pl-PL"/>
        </w:rPr>
        <w:t xml:space="preserve"> </w:t>
      </w:r>
      <w:r w:rsidR="00A01845" w:rsidRPr="002420C6">
        <w:rPr>
          <w:rFonts w:ascii="Times New Roman" w:eastAsia="Times New Roman" w:hAnsi="Times New Roman"/>
          <w:sz w:val="24"/>
          <w:szCs w:val="24"/>
          <w:lang w:eastAsia="pl-PL"/>
        </w:rPr>
        <w:t xml:space="preserve">do dnia zawarcia z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eweloperem umowy przenoszącej na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 xml:space="preserve">abywcę prawa wynikające z umowy deweloperskiej, </w:t>
      </w:r>
      <w:r w:rsidRPr="002420C6">
        <w:rPr>
          <w:rFonts w:ascii="Times New Roman" w:eastAsia="Times New Roman" w:hAnsi="Times New Roman"/>
          <w:sz w:val="24"/>
          <w:szCs w:val="24"/>
          <w:lang w:eastAsia="pl-PL"/>
        </w:rPr>
        <w:t>N</w:t>
      </w:r>
      <w:r w:rsidR="00A01845" w:rsidRPr="002420C6">
        <w:rPr>
          <w:rFonts w:ascii="Times New Roman" w:eastAsia="Times New Roman" w:hAnsi="Times New Roman"/>
          <w:sz w:val="24"/>
          <w:szCs w:val="24"/>
          <w:lang w:eastAsia="pl-PL"/>
        </w:rPr>
        <w:t xml:space="preserve">abywca może zgłosić taką wadę </w:t>
      </w:r>
      <w:r w:rsidRPr="002420C6">
        <w:rPr>
          <w:rFonts w:ascii="Times New Roman" w:eastAsia="Times New Roman" w:hAnsi="Times New Roman"/>
          <w:sz w:val="24"/>
          <w:szCs w:val="24"/>
          <w:lang w:eastAsia="pl-PL"/>
        </w:rPr>
        <w:t>D</w:t>
      </w:r>
      <w:r w:rsidR="00A01845" w:rsidRPr="002420C6">
        <w:rPr>
          <w:rFonts w:ascii="Times New Roman" w:eastAsia="Times New Roman" w:hAnsi="Times New Roman"/>
          <w:sz w:val="24"/>
          <w:szCs w:val="24"/>
          <w:lang w:eastAsia="pl-PL"/>
        </w:rPr>
        <w:t xml:space="preserve">eweloperowi. Przepisy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 xml:space="preserve">ust. 4-8 </w:t>
      </w:r>
      <w:r w:rsidRPr="002420C6">
        <w:rPr>
          <w:rFonts w:ascii="Times New Roman" w:eastAsia="Times New Roman" w:hAnsi="Times New Roman"/>
          <w:sz w:val="24"/>
          <w:szCs w:val="24"/>
          <w:lang w:eastAsia="pl-PL"/>
        </w:rPr>
        <w:t xml:space="preserve">Ustawy </w:t>
      </w:r>
      <w:r w:rsidR="00A01845" w:rsidRPr="002420C6">
        <w:rPr>
          <w:rFonts w:ascii="Times New Roman" w:eastAsia="Times New Roman" w:hAnsi="Times New Roman"/>
          <w:sz w:val="24"/>
          <w:szCs w:val="24"/>
          <w:lang w:eastAsia="pl-PL"/>
        </w:rPr>
        <w:t xml:space="preserve">stosuje się odpowiednio, z tym że bieg terminów, o których mowa w </w:t>
      </w:r>
      <w:r w:rsidRPr="002420C6">
        <w:rPr>
          <w:rFonts w:ascii="Times New Roman" w:eastAsia="Times New Roman" w:hAnsi="Times New Roman"/>
          <w:sz w:val="24"/>
          <w:szCs w:val="24"/>
          <w:lang w:eastAsia="pl-PL"/>
        </w:rPr>
        <w:t xml:space="preserve">art. 41 </w:t>
      </w:r>
      <w:r w:rsidR="00A01845" w:rsidRPr="002420C6">
        <w:rPr>
          <w:rFonts w:ascii="Times New Roman" w:eastAsia="Times New Roman" w:hAnsi="Times New Roman"/>
          <w:sz w:val="24"/>
          <w:szCs w:val="24"/>
          <w:lang w:eastAsia="pl-PL"/>
        </w:rPr>
        <w:t>ust. 4 i 6, rozpoczyna się od dnia zgłoszenia wady</w:t>
      </w:r>
      <w:r>
        <w:rPr>
          <w:rFonts w:ascii="Times New Roman" w:eastAsia="Times New Roman" w:hAnsi="Times New Roman"/>
          <w:sz w:val="24"/>
          <w:szCs w:val="24"/>
          <w:lang w:eastAsia="pl-PL"/>
        </w:rPr>
        <w:t>.</w:t>
      </w:r>
    </w:p>
    <w:p w14:paraId="5FF2287B" w14:textId="778733BF"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XV.</w:t>
      </w:r>
      <w:r w:rsidRPr="001604F4">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ab/>
        <w:t xml:space="preserve">Z dniem odbioru lokalu Nabywca zobowiązany będzie do ponoszenia kosztów zarządu </w:t>
      </w:r>
      <w:r>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 xml:space="preserve">ieruchomością wspólną, a także wszelkich kosztów związanych z korzystaniem z wydanego lokalu, w szczególności zobowiązany będzie do ponoszenia kosztów dostawy i zużycia wszelkich mediów do lokalu, jak również do </w:t>
      </w:r>
      <w:r>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 wspólnej w części przypadającej na lokal.</w:t>
      </w:r>
    </w:p>
    <w:p w14:paraId="6807CE93" w14:textId="630462B2" w:rsidR="00AF707A"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 xml:space="preserve">Zarząd </w:t>
      </w:r>
      <w:r>
        <w:rPr>
          <w:rFonts w:ascii="Times New Roman" w:eastAsia="Times New Roman" w:hAnsi="Times New Roman"/>
          <w:sz w:val="24"/>
          <w:szCs w:val="24"/>
          <w:lang w:eastAsia="pl-PL"/>
        </w:rPr>
        <w:t>N</w:t>
      </w:r>
      <w:r w:rsidRPr="001604F4">
        <w:rPr>
          <w:rFonts w:ascii="Times New Roman" w:eastAsia="Times New Roman" w:hAnsi="Times New Roman"/>
          <w:sz w:val="24"/>
          <w:szCs w:val="24"/>
          <w:lang w:eastAsia="pl-PL"/>
        </w:rPr>
        <w:t>ieruchomością wspólną sprawowany będzie według zasad wynikających z ustawy z dnia 24 czerwca 1994 roku o własności lokali (</w:t>
      </w:r>
      <w:r w:rsidRPr="00725C67">
        <w:rPr>
          <w:rFonts w:ascii="Times New Roman" w:hAnsi="Times New Roman"/>
          <w:sz w:val="24"/>
          <w:szCs w:val="24"/>
        </w:rPr>
        <w:t xml:space="preserve">Dz.U.2018.716 </w:t>
      </w:r>
      <w:proofErr w:type="spellStart"/>
      <w:r w:rsidRPr="00725C67">
        <w:rPr>
          <w:rFonts w:ascii="Times New Roman" w:hAnsi="Times New Roman"/>
          <w:sz w:val="24"/>
          <w:szCs w:val="24"/>
        </w:rPr>
        <w:t>t.j</w:t>
      </w:r>
      <w:proofErr w:type="spellEnd"/>
      <w:r w:rsidRPr="00725C67">
        <w:rPr>
          <w:rFonts w:ascii="Times New Roman" w:hAnsi="Times New Roman"/>
          <w:sz w:val="24"/>
          <w:szCs w:val="24"/>
        </w:rPr>
        <w:t xml:space="preserve">. z </w:t>
      </w:r>
      <w:proofErr w:type="spellStart"/>
      <w:r w:rsidRPr="00725C67">
        <w:rPr>
          <w:rFonts w:ascii="Times New Roman" w:hAnsi="Times New Roman"/>
          <w:sz w:val="24"/>
          <w:szCs w:val="24"/>
        </w:rPr>
        <w:t>późn</w:t>
      </w:r>
      <w:proofErr w:type="spellEnd"/>
      <w:r w:rsidRPr="00725C67">
        <w:rPr>
          <w:rFonts w:ascii="Times New Roman" w:hAnsi="Times New Roman"/>
          <w:sz w:val="24"/>
          <w:szCs w:val="24"/>
        </w:rPr>
        <w:t>. zm.</w:t>
      </w:r>
      <w:r w:rsidRPr="001604F4">
        <w:rPr>
          <w:rFonts w:ascii="Times New Roman" w:eastAsia="Times New Roman" w:hAnsi="Times New Roman"/>
          <w:sz w:val="24"/>
          <w:szCs w:val="24"/>
          <w:lang w:eastAsia="pl-PL"/>
        </w:rPr>
        <w:t>).</w:t>
      </w:r>
    </w:p>
    <w:p w14:paraId="375C9179" w14:textId="2DBB5366" w:rsidR="0000300C" w:rsidRPr="005E0B67" w:rsidRDefault="0000300C" w:rsidP="0000300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5E0B67">
        <w:rPr>
          <w:rFonts w:ascii="Times New Roman" w:eastAsia="Times New Roman" w:hAnsi="Times New Roman"/>
          <w:b/>
          <w:bCs/>
          <w:sz w:val="24"/>
          <w:szCs w:val="24"/>
          <w:lang w:eastAsia="pl-PL"/>
        </w:rPr>
        <w:t>XVI.</w:t>
      </w:r>
      <w:r w:rsidRPr="005E0B67">
        <w:rPr>
          <w:rFonts w:ascii="Times New Roman" w:eastAsia="Times New Roman" w:hAnsi="Times New Roman"/>
          <w:sz w:val="24"/>
          <w:szCs w:val="24"/>
          <w:lang w:eastAsia="pl-PL"/>
        </w:rPr>
        <w:tab/>
      </w:r>
      <w:r w:rsidRPr="005E0B67">
        <w:rPr>
          <w:rFonts w:ascii="Times New Roman" w:eastAsia="Times New Roman" w:hAnsi="Times New Roman"/>
          <w:sz w:val="24"/>
          <w:szCs w:val="24"/>
          <w:lang w:eastAsia="pl-PL"/>
        </w:rPr>
        <w:tab/>
        <w:t>Deweloper przewiduje możliwość wprowadzenia zmian lokatorskich polegających na wykonaniu prac dodatkowych lub zamiennych w danym lokalu na życzenie Nabywcy oraz pod warunkiem możliwości ich wprowadzenia w lokalu. Zmiany lokatorskie nie mogą obejmować robót powodujących konieczność uzyskania zamiennego pozwolenia na budowę. Koszt wprowadzenia zmian lokatorskich, w tym koszt dokumentacji zamiennej lub uzupełniającej oraz robót budowalnych ponosi Nabywca. Wynagrodzenie powyższe nie jest częścią Ceny lokalu opisaną w umowie deweloperskiej i będzie świadczeniem rozliczanym pomiędzy stronami odrębnie.------------------------------------------------------------------------------</w:t>
      </w:r>
    </w:p>
    <w:p w14:paraId="0D8B68D3" w14:textId="1D8C730F" w:rsidR="005E0B67" w:rsidRDefault="0000300C" w:rsidP="005E0B67">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5E0B67">
        <w:rPr>
          <w:rFonts w:ascii="Times New Roman" w:eastAsia="Times New Roman" w:hAnsi="Times New Roman"/>
          <w:sz w:val="24"/>
          <w:szCs w:val="24"/>
          <w:lang w:eastAsia="pl-PL"/>
        </w:rPr>
        <w:tab/>
      </w:r>
      <w:r w:rsidRPr="005E0B67">
        <w:rPr>
          <w:rFonts w:ascii="Times New Roman" w:eastAsia="Times New Roman" w:hAnsi="Times New Roman"/>
          <w:sz w:val="24"/>
          <w:szCs w:val="24"/>
          <w:lang w:eastAsia="pl-PL"/>
        </w:rPr>
        <w:tab/>
      </w:r>
      <w:r w:rsidR="00750C7B" w:rsidRPr="005E0B67">
        <w:rPr>
          <w:rFonts w:ascii="Times New Roman" w:eastAsia="Times New Roman" w:hAnsi="Times New Roman"/>
          <w:sz w:val="24"/>
          <w:szCs w:val="24"/>
          <w:lang w:eastAsia="pl-PL"/>
        </w:rPr>
        <w:t xml:space="preserve">Nabywca będzie uprawniony do zgłoszenia wniosku o wprowadzenie zmian lokatorskich wraz ze wskazaniem szczegółowo, w formie rysunku wykonanego wg zasad wykonywania rysunków technicznych w formacie PDF lub DWG przesłanego na adres e-mail Dewelopera: </w:t>
      </w:r>
      <w:hyperlink r:id="rId13" w:history="1">
        <w:r w:rsidR="00452126" w:rsidRPr="00452126">
          <w:rPr>
            <w:rStyle w:val="Hipercze"/>
            <w:rFonts w:ascii="Times New Roman" w:eastAsia="Times New Roman" w:hAnsi="Times New Roman"/>
            <w:color w:val="auto"/>
            <w:sz w:val="24"/>
            <w:szCs w:val="24"/>
            <w:u w:val="none"/>
            <w:lang w:eastAsia="pl-PL"/>
          </w:rPr>
          <w:t>biuro@tutajbunscha.pl</w:t>
        </w:r>
      </w:hyperlink>
      <w:r w:rsidR="00452126" w:rsidRPr="00452126">
        <w:rPr>
          <w:rFonts w:ascii="Times New Roman" w:eastAsia="Times New Roman" w:hAnsi="Times New Roman"/>
          <w:sz w:val="24"/>
          <w:szCs w:val="24"/>
          <w:lang w:eastAsia="pl-PL"/>
        </w:rPr>
        <w:t xml:space="preserve"> </w:t>
      </w:r>
      <w:r w:rsidR="00750C7B" w:rsidRPr="005E0B67">
        <w:rPr>
          <w:rFonts w:ascii="Times New Roman" w:eastAsia="Times New Roman" w:hAnsi="Times New Roman"/>
          <w:sz w:val="24"/>
          <w:szCs w:val="24"/>
          <w:lang w:eastAsia="pl-PL"/>
        </w:rPr>
        <w:t xml:space="preserve">albo dostarczonego w formie wydruku do Biura Sprzedaży </w:t>
      </w:r>
      <w:r w:rsidR="00750C7B" w:rsidRPr="005E0B67">
        <w:rPr>
          <w:rFonts w:ascii="Times New Roman" w:eastAsia="Times New Roman" w:hAnsi="Times New Roman"/>
          <w:sz w:val="24"/>
          <w:szCs w:val="24"/>
          <w:lang w:eastAsia="pl-PL"/>
        </w:rPr>
        <w:lastRenderedPageBreak/>
        <w:t>Dewelopera, o jakiego rodzaju zmiany chodzi,  w terminie nie dłuższym niż 14 dni od dnia zawarcia umowy deweloperskiej. Deweloper po zapoznaniu się z wnioskiem i dostarczonymi rysunkami potwierdzi Nabywcy czy wprowadzenie wnioskowanych zmian będzie możliwe z uwagi na stopień zaawansowania oraz charakter robót budowlanych. Jeżeli zmiany lokatorskie będą mogły być wprowadzone Deweloper oraz Nabywca zawrą odrębną umowę na wykonanie prac opisującą szczegółowo zakres zmian lokatorskich, termin ich wykonania, wynagrodzenie Dewelopera oraz sposób zapłaty. -------------------------------------------------------------------------</w:t>
      </w:r>
      <w:r w:rsidR="00750C7B" w:rsidRPr="005E0B67">
        <w:rPr>
          <w:rFonts w:ascii="Times New Roman" w:eastAsia="Times New Roman" w:hAnsi="Times New Roman"/>
          <w:sz w:val="24"/>
          <w:szCs w:val="24"/>
          <w:lang w:eastAsia="pl-PL"/>
        </w:rPr>
        <w:tab/>
      </w:r>
      <w:r w:rsidR="00750C7B" w:rsidRPr="005E0B67">
        <w:rPr>
          <w:rFonts w:ascii="Times New Roman" w:eastAsia="Times New Roman" w:hAnsi="Times New Roman"/>
          <w:sz w:val="24"/>
          <w:szCs w:val="24"/>
          <w:lang w:eastAsia="pl-PL"/>
        </w:rPr>
        <w:tab/>
      </w:r>
      <w:r w:rsidR="00750C7B" w:rsidRPr="00347F45">
        <w:rPr>
          <w:rFonts w:ascii="Times New Roman" w:eastAsia="Times New Roman" w:hAnsi="Times New Roman"/>
          <w:sz w:val="24"/>
          <w:szCs w:val="24"/>
          <w:lang w:eastAsia="pl-PL"/>
        </w:rPr>
        <w:t>Wszelkie zmiany powierzchni lokalu będące wynikiem wprowadzonych zmian lokatorskich nie będą podstawą do odstąpienia przez Nabywcę od umowy deweloperskiej</w:t>
      </w:r>
      <w:r w:rsidR="005E0B67" w:rsidRPr="00347F45">
        <w:rPr>
          <w:rFonts w:ascii="Times New Roman" w:eastAsia="Times New Roman" w:hAnsi="Times New Roman"/>
          <w:sz w:val="24"/>
          <w:szCs w:val="24"/>
          <w:lang w:eastAsia="pl-PL"/>
        </w:rPr>
        <w:t>, ponadto nie będą stanowiły</w:t>
      </w:r>
      <w:r w:rsidR="00750C7B" w:rsidRPr="00347F45">
        <w:rPr>
          <w:rFonts w:ascii="Times New Roman" w:eastAsia="Times New Roman" w:hAnsi="Times New Roman"/>
          <w:sz w:val="24"/>
          <w:szCs w:val="24"/>
          <w:lang w:eastAsia="pl-PL"/>
        </w:rPr>
        <w:t xml:space="preserve"> podstaw</w:t>
      </w:r>
      <w:r w:rsidR="005E0B67" w:rsidRPr="00347F45">
        <w:rPr>
          <w:rFonts w:ascii="Times New Roman" w:eastAsia="Times New Roman" w:hAnsi="Times New Roman"/>
          <w:sz w:val="24"/>
          <w:szCs w:val="24"/>
          <w:lang w:eastAsia="pl-PL"/>
        </w:rPr>
        <w:t>y</w:t>
      </w:r>
      <w:r w:rsidR="00750C7B" w:rsidRPr="00347F45">
        <w:rPr>
          <w:rFonts w:ascii="Times New Roman" w:eastAsia="Times New Roman" w:hAnsi="Times New Roman"/>
          <w:sz w:val="24"/>
          <w:szCs w:val="24"/>
          <w:lang w:eastAsia="pl-PL"/>
        </w:rPr>
        <w:t xml:space="preserve"> do żądania obniżenia Ceny, jeśli na skutek zmian lokatorskich powierzchnia lokalu ulegnie zmniejszeniu</w:t>
      </w:r>
      <w:r w:rsidR="005E0B67" w:rsidRPr="00347F45">
        <w:rPr>
          <w:rFonts w:ascii="Times New Roman" w:eastAsia="Times New Roman" w:hAnsi="Times New Roman"/>
          <w:sz w:val="24"/>
          <w:szCs w:val="24"/>
          <w:lang w:eastAsia="pl-PL"/>
        </w:rPr>
        <w:t xml:space="preserve">, </w:t>
      </w:r>
      <w:r w:rsidR="005E0B67" w:rsidRPr="00347F45">
        <w:rPr>
          <w:rStyle w:val="cf01"/>
          <w:rFonts w:ascii="Times New Roman" w:hAnsi="Times New Roman" w:cs="Times New Roman"/>
          <w:sz w:val="24"/>
          <w:szCs w:val="24"/>
        </w:rPr>
        <w:t xml:space="preserve">ani żądania dopłaty Ceny, </w:t>
      </w:r>
      <w:r w:rsidR="005E0B67" w:rsidRPr="00347F45">
        <w:rPr>
          <w:rFonts w:ascii="Times New Roman" w:eastAsia="Times New Roman" w:hAnsi="Times New Roman"/>
          <w:sz w:val="24"/>
          <w:szCs w:val="24"/>
          <w:lang w:eastAsia="pl-PL"/>
        </w:rPr>
        <w:t>jeśli na skutek zmian lokatorskich powierzchnia lokalu ulegnie  zwiększeniu</w:t>
      </w:r>
      <w:r w:rsidR="005E0B67" w:rsidRPr="00347F45">
        <w:rPr>
          <w:rStyle w:val="cf01"/>
          <w:rFonts w:ascii="Times New Roman" w:hAnsi="Times New Roman" w:cs="Times New Roman"/>
          <w:sz w:val="24"/>
          <w:szCs w:val="24"/>
        </w:rPr>
        <w:t>.</w:t>
      </w:r>
    </w:p>
    <w:p w14:paraId="0E8CB9B8" w14:textId="2AE411CE" w:rsidR="00AF707A" w:rsidRPr="00077DE7" w:rsidRDefault="00AF707A" w:rsidP="00750C7B">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XVII.</w:t>
      </w:r>
      <w:r w:rsidRPr="001604F4">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ab/>
        <w:t xml:space="preserve">Strony ustalają termin zawarcia umowy przeniesienia własności, najdalej do </w:t>
      </w:r>
      <w:r w:rsidRPr="00B020EA">
        <w:rPr>
          <w:rFonts w:ascii="Times New Roman" w:eastAsia="Times New Roman" w:hAnsi="Times New Roman"/>
          <w:sz w:val="24"/>
          <w:szCs w:val="24"/>
          <w:highlight w:val="yellow"/>
          <w:lang w:eastAsia="pl-PL"/>
        </w:rPr>
        <w:t xml:space="preserve">dnia </w:t>
      </w:r>
      <w:r w:rsidR="00452126" w:rsidRPr="00B020EA">
        <w:rPr>
          <w:rFonts w:ascii="Times New Roman" w:eastAsia="Times New Roman" w:hAnsi="Times New Roman"/>
          <w:sz w:val="24"/>
          <w:szCs w:val="24"/>
          <w:highlight w:val="yellow"/>
          <w:lang w:eastAsia="pl-PL"/>
        </w:rPr>
        <w:t>30.06.2027r</w:t>
      </w:r>
      <w:r w:rsidR="00452126">
        <w:rPr>
          <w:rFonts w:ascii="Times New Roman" w:eastAsia="Times New Roman" w:hAnsi="Times New Roman"/>
          <w:sz w:val="24"/>
          <w:szCs w:val="24"/>
          <w:lang w:eastAsia="pl-PL"/>
        </w:rPr>
        <w:t>.</w:t>
      </w:r>
      <w:r w:rsidRPr="00BD6761">
        <w:rPr>
          <w:rFonts w:ascii="Times New Roman" w:eastAsia="Times New Roman" w:hAnsi="Times New Roman"/>
          <w:sz w:val="24"/>
          <w:szCs w:val="24"/>
          <w:lang w:eastAsia="pl-PL"/>
        </w:rPr>
        <w:t xml:space="preserve"> po dokonaniu odbioru lokalu mieszkalnego, który to odbiór nastąpi:</w:t>
      </w:r>
    </w:p>
    <w:p w14:paraId="47BD72ED" w14:textId="73DC5079"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BD6761">
        <w:rPr>
          <w:rFonts w:ascii="Times New Roman" w:eastAsia="Times New Roman" w:hAnsi="Times New Roman"/>
          <w:sz w:val="24"/>
          <w:szCs w:val="24"/>
          <w:lang w:eastAsia="pl-PL"/>
        </w:rPr>
        <w:t>- po uzyskaniu przez Dewelopera decyzji</w:t>
      </w:r>
      <w:r w:rsidRPr="001604F4">
        <w:rPr>
          <w:rFonts w:ascii="Times New Roman" w:eastAsia="Times New Roman" w:hAnsi="Times New Roman"/>
          <w:sz w:val="24"/>
          <w:szCs w:val="24"/>
          <w:lang w:eastAsia="pl-PL"/>
        </w:rPr>
        <w:t xml:space="preserve"> o pozwoleniu na użytkowanie,</w:t>
      </w:r>
    </w:p>
    <w:p w14:paraId="49EED8F2" w14:textId="15EE63DC"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sz w:val="24"/>
          <w:szCs w:val="24"/>
          <w:lang w:eastAsia="pl-PL"/>
        </w:rPr>
        <w:t>- po zapłacie przez stronę nabywającą wszystkich świadczeń pieniężnych na rzecz Dewelopera.</w:t>
      </w:r>
    </w:p>
    <w:p w14:paraId="5F75BB97"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XVIII.</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Strony podają następujące adresy dla doręczeń korespondencji we wszelkich sprawach wynikających z niniejszej umowy oraz adresy mailowe:</w:t>
      </w:r>
    </w:p>
    <w:p w14:paraId="42AA7768" w14:textId="3BCC3160" w:rsidR="006C7FE5"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 xml:space="preserve">1/ Deweloper – </w:t>
      </w:r>
      <w:r w:rsidR="00F6742E" w:rsidRPr="0079012B">
        <w:rPr>
          <w:rFonts w:ascii="Times New Roman" w:eastAsia="Times New Roman" w:hAnsi="Times New Roman"/>
          <w:sz w:val="24"/>
          <w:szCs w:val="24"/>
          <w:lang w:eastAsia="pl-PL"/>
        </w:rPr>
        <w:t>Kraków</w:t>
      </w:r>
      <w:r w:rsidR="00F6742E">
        <w:rPr>
          <w:rFonts w:ascii="Times New Roman" w:eastAsia="Times New Roman" w:hAnsi="Times New Roman"/>
          <w:sz w:val="24"/>
          <w:szCs w:val="24"/>
          <w:lang w:eastAsia="pl-PL"/>
        </w:rPr>
        <w:t xml:space="preserve"> (</w:t>
      </w:r>
      <w:r w:rsidR="00F6742E" w:rsidRPr="0079012B">
        <w:rPr>
          <w:rFonts w:ascii="Times New Roman" w:eastAsia="Times New Roman" w:hAnsi="Times New Roman"/>
          <w:sz w:val="24"/>
          <w:szCs w:val="24"/>
          <w:lang w:eastAsia="pl-PL"/>
        </w:rPr>
        <w:t>30-348</w:t>
      </w:r>
      <w:r w:rsidR="00F6742E">
        <w:rPr>
          <w:rFonts w:ascii="Times New Roman" w:eastAsia="Times New Roman" w:hAnsi="Times New Roman"/>
          <w:sz w:val="24"/>
          <w:szCs w:val="24"/>
          <w:lang w:eastAsia="pl-PL"/>
        </w:rPr>
        <w:t xml:space="preserve">) ul. </w:t>
      </w:r>
      <w:r w:rsidR="00F6742E" w:rsidRPr="000E31DA">
        <w:rPr>
          <w:rFonts w:ascii="Times New Roman" w:eastAsia="Times New Roman" w:hAnsi="Times New Roman"/>
          <w:sz w:val="24"/>
          <w:szCs w:val="24"/>
          <w:lang w:eastAsia="pl-PL"/>
        </w:rPr>
        <w:t>Bobrzyńskiego nr 12</w:t>
      </w:r>
      <w:r w:rsidRPr="000E31DA">
        <w:rPr>
          <w:rFonts w:ascii="Times New Roman" w:eastAsia="Times New Roman" w:hAnsi="Times New Roman"/>
          <w:sz w:val="24"/>
          <w:szCs w:val="24"/>
          <w:lang w:eastAsia="pl-PL"/>
        </w:rPr>
        <w:t xml:space="preserve">, </w:t>
      </w:r>
      <w:r w:rsidR="00F6742E" w:rsidRPr="000E31DA">
        <w:rPr>
          <w:rFonts w:ascii="Times New Roman" w:eastAsia="Times New Roman" w:hAnsi="Times New Roman"/>
          <w:sz w:val="24"/>
          <w:szCs w:val="24"/>
          <w:lang w:eastAsia="pl-PL"/>
        </w:rPr>
        <w:t>e-</w:t>
      </w:r>
      <w:r w:rsidRPr="000E31DA">
        <w:rPr>
          <w:rFonts w:ascii="Times New Roman" w:eastAsia="Times New Roman" w:hAnsi="Times New Roman"/>
          <w:sz w:val="24"/>
          <w:szCs w:val="24"/>
          <w:lang w:eastAsia="pl-PL"/>
        </w:rPr>
        <w:t xml:space="preserve">mail: </w:t>
      </w:r>
      <w:hyperlink r:id="rId14" w:history="1">
        <w:r w:rsidR="00452126" w:rsidRPr="00452126">
          <w:rPr>
            <w:rStyle w:val="Hipercze"/>
            <w:rFonts w:ascii="Times New Roman" w:eastAsia="Times New Roman" w:hAnsi="Times New Roman"/>
            <w:color w:val="auto"/>
            <w:sz w:val="24"/>
            <w:szCs w:val="24"/>
            <w:u w:val="none"/>
            <w:lang w:eastAsia="pl-PL"/>
          </w:rPr>
          <w:t>biuro@tutajbunscha.pl</w:t>
        </w:r>
      </w:hyperlink>
      <w:r w:rsidR="00452126">
        <w:rPr>
          <w:rFonts w:ascii="Times New Roman" w:eastAsia="Times New Roman" w:hAnsi="Times New Roman"/>
          <w:sz w:val="24"/>
          <w:szCs w:val="24"/>
          <w:lang w:eastAsia="pl-PL"/>
        </w:rPr>
        <w:t>,</w:t>
      </w:r>
    </w:p>
    <w:p w14:paraId="20B3ABAC" w14:textId="14F38F94"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4BA081B1">
        <w:rPr>
          <w:rFonts w:ascii="Times New Roman" w:eastAsia="Times New Roman" w:hAnsi="Times New Roman"/>
          <w:sz w:val="24"/>
          <w:szCs w:val="24"/>
          <w:lang w:eastAsia="pl-PL"/>
        </w:rPr>
        <w:t xml:space="preserve">2/ strona nabywająca – </w:t>
      </w:r>
      <w:r w:rsidRPr="4BA081B1">
        <w:rPr>
          <w:rFonts w:ascii="Times New Roman" w:hAnsi="Times New Roman"/>
          <w:noProof/>
          <w:sz w:val="24"/>
          <w:szCs w:val="24"/>
        </w:rPr>
        <w:t xml:space="preserve">…… , </w:t>
      </w:r>
      <w:r w:rsidR="7236AE43" w:rsidRPr="4BA081B1">
        <w:rPr>
          <w:rFonts w:ascii="Times New Roman" w:hAnsi="Times New Roman"/>
          <w:noProof/>
          <w:sz w:val="24"/>
          <w:szCs w:val="24"/>
        </w:rPr>
        <w:t>e-</w:t>
      </w:r>
      <w:r w:rsidRPr="4BA081B1">
        <w:rPr>
          <w:rFonts w:ascii="Times New Roman" w:eastAsia="Times New Roman" w:hAnsi="Times New Roman"/>
          <w:sz w:val="24"/>
          <w:szCs w:val="24"/>
          <w:lang w:eastAsia="pl-PL"/>
        </w:rPr>
        <w:t xml:space="preserve">mail ................ </w:t>
      </w:r>
    </w:p>
    <w:p w14:paraId="27CDA5A0"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t>W przypadku zmiany adresów podanych w niniejszym ustępie, każda ze stron zobowiązana jest do niezwłocznego powiadomienia drugiej strony o nowym adresie, za pomocą listu poleconego za zwrotnym potwierdzeniem odbioru, osobiście lub w inny sposób, umożliwiający jednoznaczne stwierdzenie otrzymania powiadomienia przez drugą stronę.</w:t>
      </w:r>
    </w:p>
    <w:p w14:paraId="3F6DCDE6" w14:textId="5CFAE891"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X</w:t>
      </w:r>
      <w:r w:rsidR="00F55D56">
        <w:rPr>
          <w:rFonts w:ascii="Times New Roman" w:eastAsia="Times New Roman" w:hAnsi="Times New Roman"/>
          <w:b/>
          <w:sz w:val="24"/>
          <w:szCs w:val="24"/>
          <w:lang w:eastAsia="pl-PL"/>
        </w:rPr>
        <w:t>I</w:t>
      </w:r>
      <w:r w:rsidRPr="00605693">
        <w:rPr>
          <w:rFonts w:ascii="Times New Roman" w:eastAsia="Times New Roman" w:hAnsi="Times New Roman"/>
          <w:b/>
          <w:sz w:val="24"/>
          <w:szCs w:val="24"/>
          <w:lang w:eastAsia="pl-PL"/>
        </w:rPr>
        <w:t>X.</w:t>
      </w: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1/</w:t>
      </w:r>
      <w:r w:rsidRPr="00605693">
        <w:rPr>
          <w:rFonts w:ascii="Times New Roman" w:eastAsia="Times New Roman" w:hAnsi="Times New Roman"/>
          <w:sz w:val="24"/>
          <w:szCs w:val="24"/>
          <w:lang w:eastAsia="pl-PL"/>
        </w:rPr>
        <w:t xml:space="preserve"> Stawający postanawiają, że w umowie ustanowienia odrębnej własności lokalu i przeniesienia własności, zostanie dokonany podział do korzystania (</w:t>
      </w:r>
      <w:proofErr w:type="spellStart"/>
      <w:r w:rsidRPr="00605693">
        <w:rPr>
          <w:rFonts w:ascii="Times New Roman" w:eastAsia="Times New Roman" w:hAnsi="Times New Roman"/>
          <w:sz w:val="24"/>
          <w:szCs w:val="24"/>
          <w:lang w:eastAsia="pl-PL"/>
        </w:rPr>
        <w:t>quoad</w:t>
      </w:r>
      <w:proofErr w:type="spellEnd"/>
      <w:r w:rsidRPr="00605693">
        <w:rPr>
          <w:rFonts w:ascii="Times New Roman" w:eastAsia="Times New Roman" w:hAnsi="Times New Roman"/>
          <w:sz w:val="24"/>
          <w:szCs w:val="24"/>
          <w:lang w:eastAsia="pl-PL"/>
        </w:rPr>
        <w:t xml:space="preserve"> usum), </w:t>
      </w:r>
      <w:r>
        <w:rPr>
          <w:rFonts w:ascii="Times New Roman" w:eastAsia="Times New Roman" w:hAnsi="Times New Roman"/>
          <w:sz w:val="24"/>
          <w:szCs w:val="24"/>
          <w:lang w:eastAsia="pl-PL"/>
        </w:rPr>
        <w:t xml:space="preserve">z </w:t>
      </w:r>
      <w:r w:rsidRPr="00605693">
        <w:rPr>
          <w:rFonts w:ascii="Times New Roman" w:eastAsia="Times New Roman" w:hAnsi="Times New Roman"/>
          <w:sz w:val="24"/>
          <w:szCs w:val="24"/>
          <w:lang w:eastAsia="pl-PL"/>
        </w:rPr>
        <w:t>Nieruchomości wspólnej zgodnie z którym zostaną przyznane uprawnienia do wyłącznego, bezpłatnego i bezterminowego korzystania, ze wskazanych przez Dewelopera części Nieruchomości wspólnej, na zasadach według swobodnego uznania Dewelopera (miejsca postojowe, ogródki, balkony, tarasy itp.).</w:t>
      </w:r>
    </w:p>
    <w:p w14:paraId="7280C8BE" w14:textId="6371638C"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2/</w:t>
      </w:r>
      <w:r w:rsidRPr="00605693">
        <w:rPr>
          <w:rFonts w:ascii="Times New Roman" w:eastAsia="Times New Roman" w:hAnsi="Times New Roman"/>
          <w:sz w:val="24"/>
          <w:szCs w:val="24"/>
          <w:lang w:eastAsia="pl-PL"/>
        </w:rPr>
        <w:t xml:space="preserve"> Strony postanawiają, że każdoczesnemu właścicielowi wyżej opisanego lokalu mieszkalnego przysługiwać będzie</w:t>
      </w:r>
      <w:r w:rsidR="004F54DA">
        <w:rPr>
          <w:rFonts w:ascii="Times New Roman" w:eastAsia="Times New Roman" w:hAnsi="Times New Roman"/>
          <w:sz w:val="24"/>
          <w:szCs w:val="24"/>
          <w:lang w:eastAsia="pl-PL"/>
        </w:rPr>
        <w:t xml:space="preserve"> </w:t>
      </w:r>
      <w:r w:rsidR="004F54DA" w:rsidRPr="4BA081B1">
        <w:rPr>
          <w:rFonts w:ascii="Times New Roman" w:eastAsia="Times New Roman" w:hAnsi="Times New Roman"/>
          <w:sz w:val="24"/>
          <w:szCs w:val="24"/>
          <w:lang w:eastAsia="pl-PL"/>
        </w:rPr>
        <w:t>prawo wyłącznego, bezpłatnego i bezterminowego korzystania z</w:t>
      </w:r>
      <w:r w:rsidRPr="00605693">
        <w:rPr>
          <w:rFonts w:ascii="Times New Roman" w:eastAsia="Times New Roman" w:hAnsi="Times New Roman"/>
          <w:sz w:val="24"/>
          <w:szCs w:val="24"/>
          <w:lang w:eastAsia="pl-PL"/>
        </w:rPr>
        <w:t>:</w:t>
      </w:r>
    </w:p>
    <w:p w14:paraId="51A21935" w14:textId="352582B0" w:rsidR="006C7FE5" w:rsidRDefault="006C7FE5" w:rsidP="4BA081B1">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4BA081B1">
        <w:rPr>
          <w:rFonts w:ascii="Times New Roman" w:eastAsia="Times New Roman" w:hAnsi="Times New Roman"/>
          <w:sz w:val="24"/>
          <w:szCs w:val="24"/>
          <w:lang w:eastAsia="pl-PL"/>
        </w:rPr>
        <w:lastRenderedPageBreak/>
        <w:t xml:space="preserve">- miejsca postojowego, zlokalizowanego na zewnątrz budynku, oznaczonego numerem roboczym </w:t>
      </w:r>
      <w:r w:rsidRPr="4BA081B1">
        <w:rPr>
          <w:rFonts w:ascii="Times New Roman" w:eastAsia="Times New Roman" w:hAnsi="Times New Roman"/>
          <w:b/>
          <w:bCs/>
          <w:sz w:val="24"/>
          <w:szCs w:val="24"/>
          <w:lang w:eastAsia="pl-PL"/>
        </w:rPr>
        <w:t>…. ,</w:t>
      </w:r>
    </w:p>
    <w:p w14:paraId="662808A7" w14:textId="7B1375CC" w:rsidR="00347F45" w:rsidRPr="00605693" w:rsidRDefault="00347F45" w:rsidP="00347F45">
      <w:pPr>
        <w:overflowPunct w:val="0"/>
        <w:autoSpaceDE w:val="0"/>
        <w:autoSpaceDN w:val="0"/>
        <w:adjustRightInd w:val="0"/>
        <w:spacing w:after="0" w:line="360" w:lineRule="auto"/>
        <w:jc w:val="both"/>
        <w:textAlignment w:val="baseline"/>
        <w:rPr>
          <w:rFonts w:ascii="Times New Roman" w:eastAsia="Times New Roman" w:hAnsi="Times New Roman"/>
          <w:b/>
          <w:bCs/>
          <w:sz w:val="24"/>
          <w:szCs w:val="24"/>
          <w:lang w:eastAsia="pl-PL"/>
        </w:rPr>
      </w:pPr>
      <w:r w:rsidRPr="00796D79">
        <w:rPr>
          <w:rFonts w:ascii="Times New Roman" w:eastAsia="Times New Roman" w:hAnsi="Times New Roman"/>
          <w:sz w:val="24"/>
          <w:szCs w:val="24"/>
          <w:lang w:eastAsia="pl-PL"/>
        </w:rPr>
        <w:t xml:space="preserve">- miejsca postojowego, zlokalizowanego w garażu podziemnym, oznaczonego numerem roboczym </w:t>
      </w:r>
      <w:r w:rsidRPr="00796D79">
        <w:rPr>
          <w:rFonts w:ascii="Times New Roman" w:eastAsia="Times New Roman" w:hAnsi="Times New Roman"/>
          <w:b/>
          <w:bCs/>
          <w:sz w:val="24"/>
          <w:szCs w:val="24"/>
          <w:lang w:eastAsia="pl-PL"/>
        </w:rPr>
        <w:t>…. ,</w:t>
      </w:r>
    </w:p>
    <w:p w14:paraId="52ADED94" w14:textId="349B0779"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b/>
          <w:sz w:val="24"/>
          <w:szCs w:val="24"/>
          <w:lang w:eastAsia="pl-PL"/>
        </w:rPr>
        <w:t xml:space="preserve">- </w:t>
      </w:r>
      <w:r w:rsidRPr="00605693">
        <w:rPr>
          <w:rFonts w:ascii="Times New Roman" w:eastAsia="Times New Roman" w:hAnsi="Times New Roman"/>
          <w:sz w:val="24"/>
          <w:szCs w:val="24"/>
          <w:lang w:eastAsia="pl-PL"/>
        </w:rPr>
        <w:t xml:space="preserve">…. balkonu/balkonów/tarasu przylegających do przedmiotowego lokalu </w:t>
      </w:r>
      <w:r w:rsidRPr="006E727B">
        <w:rPr>
          <w:rFonts w:ascii="Times New Roman" w:eastAsia="Times New Roman" w:hAnsi="Times New Roman"/>
          <w:sz w:val="24"/>
          <w:szCs w:val="24"/>
          <w:highlight w:val="yellow"/>
          <w:lang w:eastAsia="pl-PL"/>
        </w:rPr>
        <w:t>o projektowanych powierzchniach: ….m</w:t>
      </w:r>
      <w:r w:rsidRPr="006E727B">
        <w:rPr>
          <w:rFonts w:ascii="Times New Roman" w:eastAsia="Times New Roman" w:hAnsi="Times New Roman"/>
          <w:sz w:val="24"/>
          <w:szCs w:val="24"/>
          <w:highlight w:val="yellow"/>
          <w:vertAlign w:val="superscript"/>
          <w:lang w:eastAsia="pl-PL"/>
        </w:rPr>
        <w:t>2</w:t>
      </w:r>
      <w:r w:rsidRPr="006E727B">
        <w:rPr>
          <w:rFonts w:ascii="Times New Roman" w:eastAsia="Times New Roman" w:hAnsi="Times New Roman"/>
          <w:sz w:val="24"/>
          <w:szCs w:val="24"/>
          <w:highlight w:val="yellow"/>
          <w:lang w:eastAsia="pl-PL"/>
        </w:rPr>
        <w:t>,</w:t>
      </w:r>
    </w:p>
    <w:p w14:paraId="7580331C" w14:textId="0A164BD6"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 ogródka przylegającego do przedmiotowego lokalu o projektowanych powierzchni ….m</w:t>
      </w:r>
      <w:r w:rsidRPr="00605693">
        <w:rPr>
          <w:rFonts w:ascii="Times New Roman" w:eastAsia="Times New Roman" w:hAnsi="Times New Roman"/>
          <w:sz w:val="24"/>
          <w:szCs w:val="24"/>
          <w:vertAlign w:val="superscript"/>
          <w:lang w:eastAsia="pl-PL"/>
        </w:rPr>
        <w:t>2</w:t>
      </w:r>
      <w:r>
        <w:rPr>
          <w:rFonts w:ascii="Times New Roman" w:eastAsia="Times New Roman" w:hAnsi="Times New Roman"/>
          <w:sz w:val="24"/>
          <w:szCs w:val="24"/>
          <w:lang w:eastAsia="pl-PL"/>
        </w:rPr>
        <w:t xml:space="preserve">. </w:t>
      </w:r>
    </w:p>
    <w:p w14:paraId="5235AC09" w14:textId="77777777" w:rsidR="006C7FE5" w:rsidRPr="00605693"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3/</w:t>
      </w:r>
      <w:r w:rsidRPr="00605693">
        <w:rPr>
          <w:rFonts w:ascii="Times New Roman" w:eastAsia="Times New Roman" w:hAnsi="Times New Roman"/>
          <w:sz w:val="24"/>
          <w:szCs w:val="24"/>
          <w:lang w:eastAsia="pl-PL"/>
        </w:rPr>
        <w:t xml:space="preserve"> Stawający postanawiają, że prawo do wyłącznego dysponowania wyżej opisanymi elementami części Nieruchomości wspólnej (miejsca postojowe, ogródki, balkony, tarasy itp.), należeć będzie do Dewelopera, z wyłączeniem tych elementów, które zostaną przyznane Stronie nabywającej.</w:t>
      </w:r>
    </w:p>
    <w:p w14:paraId="1EF38F51" w14:textId="77777777" w:rsidR="00606E68" w:rsidRDefault="006C7FE5"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05693">
        <w:rPr>
          <w:rFonts w:ascii="Times New Roman" w:eastAsia="Times New Roman" w:hAnsi="Times New Roman"/>
          <w:sz w:val="24"/>
          <w:szCs w:val="24"/>
          <w:lang w:eastAsia="pl-PL"/>
        </w:rPr>
        <w:tab/>
      </w:r>
      <w:r w:rsidRPr="00605693">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4/</w:t>
      </w:r>
      <w:r w:rsidRPr="00605693">
        <w:rPr>
          <w:rFonts w:ascii="Times New Roman" w:eastAsia="Times New Roman" w:hAnsi="Times New Roman"/>
          <w:sz w:val="24"/>
          <w:szCs w:val="24"/>
          <w:lang w:eastAsia="pl-PL"/>
        </w:rPr>
        <w:t xml:space="preserve"> Strony postanawiają, że Nabywca złoży w umowie przeniesienia własności oświadczenie wchodzące w skład umowy o podział Nieruchomości wspólnej do korzystania oraz udzieli Deweloperowi i osobie przez nią wskazanej, pełnomocnictwa do zawarcia umów, o podział do korzystania (</w:t>
      </w:r>
      <w:proofErr w:type="spellStart"/>
      <w:r w:rsidRPr="00605693">
        <w:rPr>
          <w:rFonts w:ascii="Times New Roman" w:eastAsia="Times New Roman" w:hAnsi="Times New Roman"/>
          <w:sz w:val="24"/>
          <w:szCs w:val="24"/>
          <w:lang w:eastAsia="pl-PL"/>
        </w:rPr>
        <w:t>quoad</w:t>
      </w:r>
      <w:proofErr w:type="spellEnd"/>
      <w:r w:rsidRPr="00605693">
        <w:rPr>
          <w:rFonts w:ascii="Times New Roman" w:eastAsia="Times New Roman" w:hAnsi="Times New Roman"/>
          <w:sz w:val="24"/>
          <w:szCs w:val="24"/>
          <w:lang w:eastAsia="pl-PL"/>
        </w:rPr>
        <w:t xml:space="preserve"> usum) z Nieruchomości wspólnej do zawarcia umowy zmieniającej umowę o podział do korzystania, z zastrzeżeniem, iż pełnomocnik będzie mógł być drugą stroną dokonywanej czynności prawnej, będzie mógł reprezentować inne strony dokonywanej czynności prawnej oraz będzie umocowany do udzielania dalszych pełnomocnictw.</w:t>
      </w:r>
    </w:p>
    <w:p w14:paraId="16150B11" w14:textId="1A12DBDC" w:rsidR="00F5478E" w:rsidRDefault="00606E68" w:rsidP="006C7FE5">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sidRPr="00606E68">
        <w:rPr>
          <w:rFonts w:ascii="Times New Roman" w:eastAsia="Times New Roman" w:hAnsi="Times New Roman"/>
          <w:sz w:val="24"/>
          <w:szCs w:val="24"/>
          <w:lang w:eastAsia="pl-PL"/>
        </w:rPr>
        <w:tab/>
      </w:r>
      <w:r w:rsidRPr="00866436">
        <w:rPr>
          <w:rFonts w:ascii="Times New Roman" w:eastAsia="Times New Roman" w:hAnsi="Times New Roman"/>
          <w:b/>
          <w:bCs/>
          <w:sz w:val="24"/>
          <w:szCs w:val="24"/>
          <w:lang w:eastAsia="pl-PL"/>
        </w:rPr>
        <w:t>5/</w:t>
      </w:r>
      <w:r w:rsidRPr="00606E68">
        <w:rPr>
          <w:rFonts w:ascii="Times New Roman" w:eastAsia="Times New Roman" w:hAnsi="Times New Roman"/>
          <w:sz w:val="24"/>
          <w:szCs w:val="24"/>
          <w:lang w:eastAsia="pl-PL"/>
        </w:rPr>
        <w:t xml:space="preserve"> </w:t>
      </w:r>
      <w:r w:rsidRPr="00605693">
        <w:rPr>
          <w:rFonts w:ascii="Times New Roman" w:eastAsia="Times New Roman" w:hAnsi="Times New Roman"/>
          <w:sz w:val="24"/>
          <w:szCs w:val="24"/>
          <w:lang w:eastAsia="pl-PL"/>
        </w:rPr>
        <w:t xml:space="preserve">Strony postanawiają, że Nabywca w umowie przeniesienia własności </w:t>
      </w:r>
      <w:r w:rsidRPr="00606E68">
        <w:rPr>
          <w:rFonts w:ascii="Times New Roman" w:eastAsia="Times New Roman" w:hAnsi="Times New Roman"/>
          <w:sz w:val="24"/>
          <w:szCs w:val="24"/>
          <w:lang w:eastAsia="pl-PL"/>
        </w:rPr>
        <w:t>wyra</w:t>
      </w:r>
      <w:r>
        <w:rPr>
          <w:rFonts w:ascii="Times New Roman" w:eastAsia="Times New Roman" w:hAnsi="Times New Roman"/>
          <w:sz w:val="24"/>
          <w:szCs w:val="24"/>
          <w:lang w:eastAsia="pl-PL"/>
        </w:rPr>
        <w:t>zi</w:t>
      </w:r>
      <w:r w:rsidRPr="00606E68">
        <w:rPr>
          <w:rFonts w:ascii="Times New Roman" w:eastAsia="Times New Roman" w:hAnsi="Times New Roman"/>
          <w:sz w:val="24"/>
          <w:szCs w:val="24"/>
          <w:lang w:eastAsia="pl-PL"/>
        </w:rPr>
        <w:t xml:space="preserve"> zgodę na to, aby każdocześni właściciele wyodrębnionych lokali w budynkach wybudowanych w ramach niniejszej inwestycji, uprawnieni byli do zmiany w zakresie przysługujących im praw do wyłącznego korzystania z miejsc postojowych</w:t>
      </w:r>
      <w:r w:rsidRPr="00347F45">
        <w:rPr>
          <w:rFonts w:ascii="Times New Roman" w:eastAsia="Times New Roman" w:hAnsi="Times New Roman"/>
          <w:sz w:val="24"/>
          <w:szCs w:val="24"/>
          <w:lang w:eastAsia="pl-PL"/>
        </w:rPr>
        <w:t>,</w:t>
      </w:r>
      <w:r w:rsidRPr="00606E68">
        <w:rPr>
          <w:rFonts w:ascii="Times New Roman" w:eastAsia="Times New Roman" w:hAnsi="Times New Roman"/>
          <w:sz w:val="24"/>
          <w:szCs w:val="24"/>
          <w:lang w:eastAsia="pl-PL"/>
        </w:rPr>
        <w:t xml:space="preserve"> bez naruszania praw przysługujących innym współwłaścicielom Nieruchomości Wspólnej – umowy o podział do korzystania z Nieruchomości Wspólnej, bez dodatkowej zgody pozostałych współwłaścicieli Nieruchomości Wspólnej, w ten sposób, że prawo do korzystania z tych miejsc postojowych, otrzyma którykolwiek z pozostałych właścicieli wyodrębnionych lokali w budynkach wybudowanych w ramach niniejszej inwestycji</w:t>
      </w:r>
      <w:r>
        <w:rPr>
          <w:rFonts w:ascii="Times New Roman" w:eastAsia="Times New Roman" w:hAnsi="Times New Roman"/>
          <w:sz w:val="24"/>
          <w:szCs w:val="24"/>
          <w:lang w:eastAsia="pl-PL"/>
        </w:rPr>
        <w:t>.</w:t>
      </w:r>
    </w:p>
    <w:p w14:paraId="44C8E183" w14:textId="44122BCC" w:rsidR="00F5478E" w:rsidRPr="00301938" w:rsidRDefault="00F5478E" w:rsidP="00F5478E">
      <w:pPr>
        <w:pStyle w:val="Tekstkomentarza"/>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F5478E">
        <w:rPr>
          <w:rFonts w:ascii="Times New Roman" w:eastAsia="Times New Roman" w:hAnsi="Times New Roman"/>
          <w:b/>
          <w:bCs/>
          <w:sz w:val="24"/>
          <w:szCs w:val="24"/>
          <w:lang w:eastAsia="pl-PL"/>
        </w:rPr>
        <w:t>6/</w:t>
      </w:r>
      <w:r w:rsidRPr="00F5478E">
        <w:rPr>
          <w:b/>
        </w:rPr>
        <w:t xml:space="preserve"> </w:t>
      </w:r>
      <w:r w:rsidRPr="00F5478E">
        <w:rPr>
          <w:rFonts w:ascii="Times New Roman" w:hAnsi="Times New Roman"/>
          <w:sz w:val="24"/>
          <w:szCs w:val="24"/>
        </w:rPr>
        <w:t xml:space="preserve">Nabywca przyjmuje do wiadomości, że nie będzie mógł korzystać z ogródka w sposób, który mógłby zagrażać konstrukcji stropu czy szczelności powłok izolacyjnych, a w szczególności Nabywca nie będzie uprawniony do dokonywania żadnych </w:t>
      </w:r>
      <w:proofErr w:type="spellStart"/>
      <w:r w:rsidRPr="00F5478E">
        <w:rPr>
          <w:rFonts w:ascii="Times New Roman" w:hAnsi="Times New Roman"/>
          <w:sz w:val="24"/>
          <w:szCs w:val="24"/>
        </w:rPr>
        <w:t>nasadzeń</w:t>
      </w:r>
      <w:proofErr w:type="spellEnd"/>
      <w:r w:rsidRPr="00F5478E">
        <w:rPr>
          <w:rFonts w:ascii="Times New Roman" w:hAnsi="Times New Roman"/>
          <w:sz w:val="24"/>
          <w:szCs w:val="24"/>
        </w:rPr>
        <w:t xml:space="preserve">, których system korzeniowy mógłby czynić szkody w stanie istniejącym po zakończeniu inwestycji, jak również nie będzie uprawniony do budowania oczek wodnych, a w przypadku zaistnienia </w:t>
      </w:r>
      <w:r w:rsidRPr="00F5478E">
        <w:rPr>
          <w:rFonts w:ascii="Times New Roman" w:hAnsi="Times New Roman"/>
          <w:sz w:val="24"/>
          <w:szCs w:val="24"/>
        </w:rPr>
        <w:lastRenderedPageBreak/>
        <w:t>okoliczności, o których mowa powyżej Nabywca będzie ponosić wszelkie koszty związane z naprawami i przywróceniem stanu poprzedniego.</w:t>
      </w:r>
      <w:r>
        <w:rPr>
          <w:rFonts w:ascii="Times New Roman" w:hAnsi="Times New Roman"/>
          <w:sz w:val="24"/>
          <w:szCs w:val="24"/>
        </w:rPr>
        <w:t xml:space="preserve"> </w:t>
      </w:r>
      <w:r w:rsidRPr="00696007">
        <w:rPr>
          <w:rFonts w:ascii="Times New Roman" w:hAnsi="Times New Roman"/>
          <w:i/>
          <w:iCs/>
          <w:color w:val="FF0000"/>
          <w:sz w:val="24"/>
          <w:szCs w:val="24"/>
        </w:rPr>
        <w:t>tylko parter</w:t>
      </w:r>
    </w:p>
    <w:p w14:paraId="484F5719" w14:textId="0678C0FB" w:rsidR="00F5478E" w:rsidRPr="00DE43AA" w:rsidRDefault="00F5478E" w:rsidP="00F5478E">
      <w:pPr>
        <w:pStyle w:val="Bezodstpw"/>
        <w:spacing w:line="360" w:lineRule="auto"/>
        <w:rPr>
          <w:szCs w:val="24"/>
        </w:rPr>
      </w:pPr>
      <w:bookmarkStart w:id="47" w:name="_Hlk162270493"/>
      <w:r w:rsidRPr="00606E68">
        <w:rPr>
          <w:b/>
          <w:i/>
          <w:iCs/>
          <w:color w:val="FF0000"/>
          <w:szCs w:val="24"/>
        </w:rPr>
        <w:t>XX.</w:t>
      </w:r>
      <w:r w:rsidRPr="00606E68">
        <w:rPr>
          <w:b/>
          <w:i/>
          <w:iCs/>
          <w:color w:val="FF0000"/>
          <w:szCs w:val="24"/>
        </w:rPr>
        <w:tab/>
      </w:r>
      <w:r w:rsidRPr="00606E68">
        <w:rPr>
          <w:i/>
          <w:iCs/>
          <w:color w:val="FF0000"/>
          <w:szCs w:val="24"/>
        </w:rPr>
        <w:tab/>
      </w:r>
      <w:r w:rsidR="00D16CAC">
        <w:rPr>
          <w:color w:val="FF0000"/>
          <w:szCs w:val="24"/>
        </w:rPr>
        <w:t xml:space="preserve"> </w:t>
      </w:r>
      <w:r w:rsidR="00D16CAC" w:rsidRPr="00D16CAC">
        <w:rPr>
          <w:b/>
          <w:bCs/>
          <w:szCs w:val="24"/>
        </w:rPr>
        <w:t>A</w:t>
      </w:r>
      <w:r w:rsidR="00D16CAC" w:rsidRPr="00DE43AA">
        <w:rPr>
          <w:b/>
          <w:bCs/>
          <w:szCs w:val="24"/>
        </w:rPr>
        <w:t>/</w:t>
      </w:r>
      <w:r w:rsidR="00D16CAC" w:rsidRPr="00DE43AA">
        <w:rPr>
          <w:color w:val="FF0000"/>
          <w:szCs w:val="24"/>
        </w:rPr>
        <w:t xml:space="preserve"> </w:t>
      </w:r>
      <w:r w:rsidRPr="00DE43AA">
        <w:rPr>
          <w:szCs w:val="24"/>
        </w:rPr>
        <w:t xml:space="preserve">Deweloper </w:t>
      </w:r>
      <w:r w:rsidR="00160C71" w:rsidRPr="00DE43AA">
        <w:rPr>
          <w:szCs w:val="24"/>
        </w:rPr>
        <w:t xml:space="preserve">oświadcza, że zostanie dokonany </w:t>
      </w:r>
      <w:r w:rsidRPr="00DE43AA">
        <w:rPr>
          <w:szCs w:val="24"/>
        </w:rPr>
        <w:t>podział geodezyjn</w:t>
      </w:r>
      <w:r w:rsidR="00160C71" w:rsidRPr="00DE43AA">
        <w:rPr>
          <w:szCs w:val="24"/>
        </w:rPr>
        <w:t>y</w:t>
      </w:r>
      <w:r w:rsidRPr="00DE43AA">
        <w:rPr>
          <w:szCs w:val="24"/>
        </w:rPr>
        <w:t xml:space="preserve"> Nieruchomości, </w:t>
      </w:r>
      <w:r w:rsidR="00160C71" w:rsidRPr="00DE43AA">
        <w:rPr>
          <w:szCs w:val="24"/>
        </w:rPr>
        <w:t>Deweloper zastrzega możliwość odłączeni</w:t>
      </w:r>
      <w:r w:rsidR="00E72281" w:rsidRPr="00DE43AA">
        <w:rPr>
          <w:szCs w:val="24"/>
        </w:rPr>
        <w:t>a</w:t>
      </w:r>
      <w:r w:rsidR="00160C71" w:rsidRPr="00DE43AA">
        <w:rPr>
          <w:szCs w:val="24"/>
        </w:rPr>
        <w:t xml:space="preserve"> działek powstałych w wyniku podziału, w tym działek drogowych do odrębnych ksiąg </w:t>
      </w:r>
      <w:r w:rsidRPr="00DE43AA">
        <w:rPr>
          <w:szCs w:val="24"/>
        </w:rPr>
        <w:t>wieczystych</w:t>
      </w:r>
      <w:r w:rsidR="00F73DAA">
        <w:rPr>
          <w:szCs w:val="24"/>
        </w:rPr>
        <w:t xml:space="preserve">, </w:t>
      </w:r>
      <w:r w:rsidR="00F73DAA" w:rsidRPr="00F73DAA">
        <w:rPr>
          <w:szCs w:val="24"/>
          <w:highlight w:val="green"/>
        </w:rPr>
        <w:t>a także zbycia działek drogowych na rzecz Gminy Kraków</w:t>
      </w:r>
      <w:r w:rsidR="00F73DAA">
        <w:rPr>
          <w:szCs w:val="24"/>
        </w:rPr>
        <w:t>,</w:t>
      </w:r>
      <w:r w:rsidRPr="00DE43AA">
        <w:rPr>
          <w:szCs w:val="24"/>
        </w:rPr>
        <w:t xml:space="preserve"> </w:t>
      </w:r>
      <w:r w:rsidR="00160C71" w:rsidRPr="00DE43AA">
        <w:rPr>
          <w:szCs w:val="24"/>
        </w:rPr>
        <w:t>a nadto</w:t>
      </w:r>
      <w:r w:rsidR="00F73DAA">
        <w:rPr>
          <w:szCs w:val="24"/>
        </w:rPr>
        <w:t xml:space="preserve"> </w:t>
      </w:r>
      <w:r w:rsidRPr="00DE43AA">
        <w:rPr>
          <w:szCs w:val="24"/>
        </w:rPr>
        <w:t>ustanowieni</w:t>
      </w:r>
      <w:r w:rsidR="00160C71" w:rsidRPr="00DE43AA">
        <w:rPr>
          <w:szCs w:val="24"/>
        </w:rPr>
        <w:t>e</w:t>
      </w:r>
      <w:r w:rsidRPr="00DE43AA">
        <w:rPr>
          <w:szCs w:val="24"/>
        </w:rPr>
        <w:t xml:space="preserve"> wzajemnych służebności na rzecz działek powstałych z podziału Nieruchomości</w:t>
      </w:r>
      <w:r w:rsidR="00BC7451" w:rsidRPr="00DE43AA">
        <w:rPr>
          <w:szCs w:val="24"/>
        </w:rPr>
        <w:t>.</w:t>
      </w:r>
    </w:p>
    <w:p w14:paraId="26CD32E0" w14:textId="4FD9B0F1" w:rsidR="00F5478E" w:rsidRPr="00DE43AA" w:rsidRDefault="00F5478E" w:rsidP="00F5478E">
      <w:pPr>
        <w:pStyle w:val="Bezodstpw"/>
        <w:spacing w:line="360" w:lineRule="auto"/>
        <w:rPr>
          <w:color w:val="FF0000"/>
          <w:szCs w:val="24"/>
        </w:rPr>
      </w:pPr>
      <w:r w:rsidRPr="00DE43AA">
        <w:rPr>
          <w:szCs w:val="24"/>
        </w:rPr>
        <w:tab/>
      </w:r>
      <w:r w:rsidRPr="00DE43AA">
        <w:rPr>
          <w:szCs w:val="24"/>
        </w:rPr>
        <w:tab/>
        <w:t>Nabywca oświadcza, że powyższe przyjmuje do wiadomości i na powyższe wyraża zgodę</w:t>
      </w:r>
      <w:r w:rsidR="00BC7451" w:rsidRPr="00DE43AA">
        <w:rPr>
          <w:szCs w:val="24"/>
        </w:rPr>
        <w:t xml:space="preserve"> </w:t>
      </w:r>
      <w:r w:rsidR="00BC7451" w:rsidRPr="00DE43AA">
        <w:t>i w związku z tym w przyszłości nie będzie wnosił żadnych roszczeń ani zastrzeżeń z tego tytułu.</w:t>
      </w:r>
      <w:r w:rsidRPr="00DE43AA">
        <w:rPr>
          <w:szCs w:val="24"/>
        </w:rPr>
        <w:t xml:space="preserve"> A nadto </w:t>
      </w:r>
      <w:r w:rsidR="0021154F" w:rsidRPr="00DE43AA">
        <w:rPr>
          <w:szCs w:val="24"/>
        </w:rPr>
        <w:t xml:space="preserve">Nabywca </w:t>
      </w:r>
      <w:r w:rsidRPr="00DE43AA">
        <w:rPr>
          <w:b/>
          <w:bCs/>
          <w:szCs w:val="24"/>
        </w:rPr>
        <w:t>wyraża zgodę na odłączenie działek powstałych w wyniku podziału Nieruchomości do odrębnej księgi wieczystej bez przenoszenia roszczenia wpisanego na jego rzecz do nowozakładanej</w:t>
      </w:r>
      <w:r w:rsidR="00F73DAA">
        <w:rPr>
          <w:b/>
          <w:bCs/>
          <w:szCs w:val="24"/>
        </w:rPr>
        <w:t xml:space="preserve"> </w:t>
      </w:r>
      <w:r w:rsidR="00F73DAA" w:rsidRPr="00F73DAA">
        <w:rPr>
          <w:b/>
          <w:bCs/>
          <w:szCs w:val="24"/>
          <w:highlight w:val="green"/>
        </w:rPr>
        <w:t>lub istniejącej</w:t>
      </w:r>
      <w:r w:rsidR="00F73DAA">
        <w:rPr>
          <w:b/>
          <w:bCs/>
          <w:szCs w:val="24"/>
        </w:rPr>
        <w:t xml:space="preserve"> </w:t>
      </w:r>
      <w:r w:rsidRPr="00DE43AA">
        <w:rPr>
          <w:b/>
          <w:bCs/>
          <w:szCs w:val="24"/>
        </w:rPr>
        <w:t xml:space="preserve"> księgi wieczystej</w:t>
      </w:r>
      <w:r w:rsidRPr="00DE43AA">
        <w:rPr>
          <w:szCs w:val="24"/>
        </w:rPr>
        <w:t xml:space="preserve"> (roszczenie Nabywcy będzie widniało jedynie w księdze wieczystej prowadzonej dla nieruchomości utworzonej z działki, na której zostanie wybudowany budynek, w którym będzie się znajdował lokal Nabywcy).</w:t>
      </w:r>
      <w:r w:rsidR="00635595" w:rsidRPr="00DE43AA">
        <w:rPr>
          <w:szCs w:val="24"/>
        </w:rPr>
        <w:t xml:space="preserve"> Ponadto wyraża zgodę na ustanowienie wszelkich wzajemnych służebności na rzecz działek powstałych z podziału Nieruchomości.</w:t>
      </w:r>
      <w:r w:rsidR="00635595" w:rsidRPr="00DE43AA">
        <w:rPr>
          <w:i/>
          <w:iCs/>
          <w:color w:val="FF0000"/>
          <w:szCs w:val="24"/>
        </w:rPr>
        <w:t xml:space="preserve"> </w:t>
      </w:r>
    </w:p>
    <w:p w14:paraId="5D76C144" w14:textId="108F46C1" w:rsidR="00082273" w:rsidRPr="00DE43AA" w:rsidRDefault="00082273" w:rsidP="00DC2A5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bookmarkStart w:id="48" w:name="_Hlk191024260"/>
      <w:bookmarkEnd w:id="47"/>
      <w:r w:rsidRPr="00DE43AA">
        <w:rPr>
          <w:rFonts w:ascii="Times New Roman" w:eastAsia="Times New Roman" w:hAnsi="Times New Roman"/>
          <w:sz w:val="24"/>
          <w:szCs w:val="24"/>
          <w:lang w:eastAsia="pl-PL"/>
        </w:rPr>
        <w:tab/>
      </w:r>
      <w:r w:rsidRPr="00DE43AA">
        <w:rPr>
          <w:rFonts w:ascii="Times New Roman" w:eastAsia="Times New Roman" w:hAnsi="Times New Roman"/>
          <w:sz w:val="24"/>
          <w:szCs w:val="24"/>
          <w:lang w:eastAsia="pl-PL"/>
        </w:rPr>
        <w:tab/>
      </w:r>
      <w:r w:rsidRPr="00DE43AA">
        <w:rPr>
          <w:rFonts w:ascii="Times New Roman" w:eastAsia="Times New Roman" w:hAnsi="Times New Roman"/>
          <w:b/>
          <w:bCs/>
          <w:sz w:val="24"/>
          <w:szCs w:val="24"/>
          <w:lang w:eastAsia="pl-PL"/>
        </w:rPr>
        <w:t>B/</w:t>
      </w:r>
      <w:r w:rsidRPr="00DE43AA">
        <w:rPr>
          <w:rFonts w:ascii="Times New Roman" w:eastAsia="Times New Roman" w:hAnsi="Times New Roman"/>
          <w:sz w:val="24"/>
          <w:szCs w:val="24"/>
          <w:lang w:eastAsia="pl-PL"/>
        </w:rPr>
        <w:t xml:space="preserve"> Deweloper oświadcza, że na Nieruchomości, zostaną ustanowione służebności przeprowadzenie mediów, w tym w szczególności w zakresie sieci ciepłowniczej MPEC, </w:t>
      </w:r>
      <w:proofErr w:type="spellStart"/>
      <w:r w:rsidRPr="00DE43AA">
        <w:rPr>
          <w:rFonts w:ascii="Times New Roman" w:eastAsia="Times New Roman" w:hAnsi="Times New Roman"/>
          <w:sz w:val="24"/>
          <w:szCs w:val="24"/>
          <w:lang w:eastAsia="pl-PL"/>
        </w:rPr>
        <w:t>wod-kan</w:t>
      </w:r>
      <w:proofErr w:type="spellEnd"/>
      <w:r w:rsidRPr="00DE43AA">
        <w:rPr>
          <w:rFonts w:ascii="Times New Roman" w:eastAsia="Times New Roman" w:hAnsi="Times New Roman"/>
          <w:sz w:val="24"/>
          <w:szCs w:val="24"/>
          <w:lang w:eastAsia="pl-PL"/>
        </w:rPr>
        <w:t xml:space="preserve">, gaz, kanalizacji deszczowej, </w:t>
      </w:r>
      <w:r w:rsidR="00B15C43">
        <w:rPr>
          <w:rFonts w:ascii="Times New Roman" w:eastAsia="Times New Roman" w:hAnsi="Times New Roman"/>
          <w:sz w:val="24"/>
          <w:szCs w:val="24"/>
          <w:lang w:eastAsia="pl-PL"/>
        </w:rPr>
        <w:t>tele</w:t>
      </w:r>
      <w:r w:rsidRPr="00DE43AA">
        <w:rPr>
          <w:rFonts w:ascii="Times New Roman" w:eastAsia="Times New Roman" w:hAnsi="Times New Roman"/>
          <w:sz w:val="24"/>
          <w:szCs w:val="24"/>
          <w:lang w:eastAsia="pl-PL"/>
        </w:rPr>
        <w:t>technicznej, sieci elektroenergetycznych na rzecz  nieruchomości utworzonych z działek ewidencyjnych nr 499, nr 500, nr 501, nr 502, nr 503, nr 504, nr 505, nr 506, nr 507, nr 508, nr 509, nr 510, znajdujących się w obrębie 41 Podgórze</w:t>
      </w:r>
      <w:r w:rsidR="001A7547" w:rsidRPr="00DE43AA">
        <w:rPr>
          <w:rFonts w:ascii="Times New Roman" w:eastAsia="Times New Roman" w:hAnsi="Times New Roman"/>
          <w:sz w:val="24"/>
          <w:szCs w:val="24"/>
          <w:lang w:eastAsia="pl-PL"/>
        </w:rPr>
        <w:t>, działek powstałych w wyniku podziału powyższych działek</w:t>
      </w:r>
      <w:r w:rsidRPr="00DE43AA">
        <w:rPr>
          <w:rFonts w:ascii="Times New Roman" w:eastAsia="Times New Roman" w:hAnsi="Times New Roman"/>
          <w:sz w:val="24"/>
          <w:szCs w:val="24"/>
          <w:lang w:eastAsia="pl-PL"/>
        </w:rPr>
        <w:t xml:space="preserve"> oraz ewentualnie innych działek będących własnością</w:t>
      </w:r>
      <w:r w:rsidR="00B15C43">
        <w:rPr>
          <w:rFonts w:ascii="Times New Roman" w:eastAsia="Times New Roman" w:hAnsi="Times New Roman"/>
          <w:sz w:val="24"/>
          <w:szCs w:val="24"/>
          <w:lang w:eastAsia="pl-PL"/>
        </w:rPr>
        <w:t xml:space="preserve"> podmiot ów z</w:t>
      </w:r>
      <w:r w:rsidRPr="00DE43AA">
        <w:rPr>
          <w:rFonts w:ascii="Times New Roman" w:eastAsia="Times New Roman" w:hAnsi="Times New Roman"/>
          <w:sz w:val="24"/>
          <w:szCs w:val="24"/>
          <w:lang w:eastAsia="pl-PL"/>
        </w:rPr>
        <w:t xml:space="preserve"> grupy </w:t>
      </w:r>
      <w:proofErr w:type="spellStart"/>
      <w:r w:rsidRPr="00DE43AA">
        <w:rPr>
          <w:rFonts w:ascii="Times New Roman" w:eastAsia="Times New Roman" w:hAnsi="Times New Roman"/>
          <w:sz w:val="24"/>
          <w:szCs w:val="24"/>
          <w:lang w:eastAsia="pl-PL"/>
        </w:rPr>
        <w:t>Excon</w:t>
      </w:r>
      <w:proofErr w:type="spellEnd"/>
      <w:r w:rsidR="00FD3BEE" w:rsidRPr="00DE43AA">
        <w:rPr>
          <w:rFonts w:ascii="Times New Roman" w:eastAsia="Times New Roman" w:hAnsi="Times New Roman"/>
          <w:sz w:val="24"/>
          <w:szCs w:val="24"/>
          <w:lang w:eastAsia="pl-PL"/>
        </w:rPr>
        <w:t>-</w:t>
      </w:r>
      <w:r w:rsidRPr="00DE43AA">
        <w:rPr>
          <w:rFonts w:ascii="Times New Roman" w:eastAsia="Times New Roman" w:hAnsi="Times New Roman"/>
          <w:sz w:val="24"/>
          <w:szCs w:val="24"/>
          <w:lang w:eastAsia="pl-PL"/>
        </w:rPr>
        <w:t>Expres Konkurent</w:t>
      </w:r>
      <w:r w:rsidR="00FD3BEE" w:rsidRPr="00DE43AA">
        <w:rPr>
          <w:rFonts w:ascii="Times New Roman" w:eastAsia="Times New Roman" w:hAnsi="Times New Roman"/>
          <w:sz w:val="24"/>
          <w:szCs w:val="24"/>
          <w:lang w:eastAsia="pl-PL"/>
        </w:rPr>
        <w:t>, co Nabywca przyjmuje do wiadomości i na powyższe wyraża zgodę.</w:t>
      </w:r>
    </w:p>
    <w:bookmarkEnd w:id="48"/>
    <w:p w14:paraId="681D6679" w14:textId="6DA30D14" w:rsidR="00FD3BEE" w:rsidRPr="00DE43AA" w:rsidRDefault="00FD3BEE" w:rsidP="00DC2A5C">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DE43AA">
        <w:rPr>
          <w:rFonts w:ascii="Times New Roman" w:eastAsia="Times New Roman" w:hAnsi="Times New Roman"/>
          <w:sz w:val="24"/>
          <w:szCs w:val="24"/>
          <w:lang w:eastAsia="pl-PL"/>
        </w:rPr>
        <w:tab/>
      </w:r>
      <w:r w:rsidRPr="00DE43AA">
        <w:rPr>
          <w:rFonts w:ascii="Times New Roman" w:eastAsia="Times New Roman" w:hAnsi="Times New Roman"/>
          <w:sz w:val="24"/>
          <w:szCs w:val="24"/>
          <w:lang w:eastAsia="pl-PL"/>
        </w:rPr>
        <w:tab/>
      </w:r>
      <w:r w:rsidR="00E72281" w:rsidRPr="00DE43AA">
        <w:rPr>
          <w:rFonts w:ascii="Times New Roman" w:eastAsia="Times New Roman" w:hAnsi="Times New Roman"/>
          <w:sz w:val="24"/>
          <w:szCs w:val="24"/>
          <w:lang w:eastAsia="pl-PL"/>
        </w:rPr>
        <w:t>Strony postanawiają</w:t>
      </w:r>
      <w:r w:rsidRPr="00DE43AA">
        <w:rPr>
          <w:rFonts w:ascii="Times New Roman" w:eastAsia="Times New Roman" w:hAnsi="Times New Roman"/>
          <w:sz w:val="24"/>
          <w:szCs w:val="24"/>
          <w:lang w:eastAsia="pl-PL"/>
        </w:rPr>
        <w:t xml:space="preserve">, że jeśli do dnia zawarcia umowy </w:t>
      </w:r>
      <w:r w:rsidR="0021154F" w:rsidRPr="00DE43AA">
        <w:rPr>
          <w:rFonts w:ascii="Times New Roman" w:eastAsia="Times New Roman" w:hAnsi="Times New Roman"/>
          <w:sz w:val="24"/>
          <w:szCs w:val="24"/>
          <w:lang w:eastAsia="pl-PL"/>
        </w:rPr>
        <w:t xml:space="preserve">ustanowienia odrębnej własności lokalu i umowy </w:t>
      </w:r>
      <w:r w:rsidRPr="00DE43AA">
        <w:rPr>
          <w:rFonts w:ascii="Times New Roman" w:eastAsia="Times New Roman" w:hAnsi="Times New Roman"/>
          <w:sz w:val="24"/>
          <w:szCs w:val="24"/>
          <w:lang w:eastAsia="pl-PL"/>
        </w:rPr>
        <w:t xml:space="preserve">przeniesienia własności nie zostaną ustanowione służebności opisane powyżej, Nabywca zobowiąże się w umowie ustanowienia odrębnej własności lokalu i umowie przeniesienia własności do ustanowienia stosownych służebności opisanych powyżej, nie później niż w terminie </w:t>
      </w:r>
      <w:bookmarkStart w:id="49" w:name="CzytanaLiczba"/>
      <w:bookmarkStart w:id="50" w:name="Z013"/>
      <w:r w:rsidRPr="00DE43AA">
        <w:rPr>
          <w:rFonts w:ascii="Times New Roman" w:eastAsia="Times New Roman" w:hAnsi="Times New Roman"/>
          <w:sz w:val="24"/>
          <w:szCs w:val="24"/>
          <w:lang w:eastAsia="pl-PL"/>
        </w:rPr>
        <w:t xml:space="preserve">60 </w:t>
      </w:r>
      <w:bookmarkStart w:id="51" w:name="orgPos"/>
      <w:bookmarkStart w:id="52" w:name="debut"/>
      <w:bookmarkStart w:id="53" w:name="Z013_slownie"/>
      <w:bookmarkEnd w:id="49"/>
      <w:bookmarkEnd w:id="50"/>
      <w:bookmarkEnd w:id="51"/>
      <w:bookmarkEnd w:id="52"/>
      <w:r w:rsidRPr="00DE43AA">
        <w:rPr>
          <w:rFonts w:ascii="Times New Roman" w:eastAsia="Times New Roman" w:hAnsi="Times New Roman"/>
          <w:sz w:val="24"/>
          <w:szCs w:val="24"/>
          <w:lang w:eastAsia="pl-PL"/>
        </w:rPr>
        <w:t>(sześćdziesiąt)</w:t>
      </w:r>
      <w:bookmarkStart w:id="54" w:name="fin"/>
      <w:bookmarkEnd w:id="53"/>
      <w:bookmarkEnd w:id="54"/>
      <w:r w:rsidRPr="00DE43AA">
        <w:rPr>
          <w:rFonts w:ascii="Times New Roman" w:eastAsia="Times New Roman" w:hAnsi="Times New Roman"/>
          <w:sz w:val="24"/>
          <w:szCs w:val="24"/>
          <w:lang w:eastAsia="pl-PL"/>
        </w:rPr>
        <w:t xml:space="preserve"> dni </w:t>
      </w:r>
      <w:r w:rsidR="0021154F" w:rsidRPr="00DE43AA">
        <w:rPr>
          <w:rFonts w:ascii="Times New Roman" w:eastAsia="Times New Roman" w:hAnsi="Times New Roman"/>
          <w:sz w:val="24"/>
          <w:szCs w:val="24"/>
          <w:lang w:eastAsia="pl-PL"/>
        </w:rPr>
        <w:t xml:space="preserve">licząc </w:t>
      </w:r>
      <w:r w:rsidRPr="00DE43AA">
        <w:rPr>
          <w:rFonts w:ascii="Times New Roman" w:eastAsia="Times New Roman" w:hAnsi="Times New Roman"/>
          <w:sz w:val="24"/>
          <w:szCs w:val="24"/>
          <w:lang w:eastAsia="pl-PL"/>
        </w:rPr>
        <w:t>od dnia wezwania właściciela/współwłaścicieli Nieruchomości</w:t>
      </w:r>
      <w:r w:rsidR="0021154F" w:rsidRPr="00DE43AA">
        <w:rPr>
          <w:rFonts w:ascii="Times New Roman" w:eastAsia="Times New Roman" w:hAnsi="Times New Roman"/>
          <w:sz w:val="24"/>
          <w:szCs w:val="24"/>
          <w:lang w:eastAsia="pl-PL"/>
        </w:rPr>
        <w:t xml:space="preserve"> przez właściciela nieruchomości, która ma być nieruchomością władnącą, do ustanowienia tych służebności, a nadto Nabywca zobowiązuje się </w:t>
      </w:r>
      <w:r w:rsidRPr="00DE43AA">
        <w:rPr>
          <w:rFonts w:ascii="Times New Roman" w:eastAsia="Times New Roman" w:hAnsi="Times New Roman"/>
          <w:sz w:val="24"/>
          <w:szCs w:val="24"/>
          <w:lang w:eastAsia="pl-PL"/>
        </w:rPr>
        <w:t>udzieli</w:t>
      </w:r>
      <w:r w:rsidR="0021154F" w:rsidRPr="00DE43AA">
        <w:rPr>
          <w:rFonts w:ascii="Times New Roman" w:eastAsia="Times New Roman" w:hAnsi="Times New Roman"/>
          <w:sz w:val="24"/>
          <w:szCs w:val="24"/>
          <w:lang w:eastAsia="pl-PL"/>
        </w:rPr>
        <w:t>ć</w:t>
      </w:r>
      <w:r w:rsidRPr="00DE43AA">
        <w:rPr>
          <w:rFonts w:ascii="Times New Roman" w:eastAsia="Times New Roman" w:hAnsi="Times New Roman"/>
          <w:sz w:val="24"/>
          <w:szCs w:val="24"/>
          <w:lang w:eastAsia="pl-PL"/>
        </w:rPr>
        <w:t xml:space="preserve"> stosownego pełnomocnictwa na rzecz Dewelopera </w:t>
      </w:r>
      <w:r w:rsidR="0021154F" w:rsidRPr="00DE43AA">
        <w:rPr>
          <w:rFonts w:ascii="Times New Roman" w:eastAsia="Times New Roman" w:hAnsi="Times New Roman"/>
          <w:sz w:val="24"/>
          <w:szCs w:val="24"/>
          <w:lang w:eastAsia="pl-PL"/>
        </w:rPr>
        <w:t>oraz osoby przez nią wskazanej</w:t>
      </w:r>
      <w:r w:rsidRPr="00DE43AA">
        <w:rPr>
          <w:rFonts w:ascii="Times New Roman" w:eastAsia="Times New Roman" w:hAnsi="Times New Roman"/>
          <w:sz w:val="24"/>
          <w:szCs w:val="24"/>
          <w:lang w:eastAsia="pl-PL"/>
        </w:rPr>
        <w:t xml:space="preserve"> do dokonania </w:t>
      </w:r>
      <w:r w:rsidR="0021154F" w:rsidRPr="00DE43AA">
        <w:rPr>
          <w:rFonts w:ascii="Times New Roman" w:eastAsia="Times New Roman" w:hAnsi="Times New Roman"/>
          <w:sz w:val="24"/>
          <w:szCs w:val="24"/>
          <w:lang w:eastAsia="pl-PL"/>
        </w:rPr>
        <w:t xml:space="preserve">powyższych </w:t>
      </w:r>
      <w:r w:rsidRPr="00DE43AA">
        <w:rPr>
          <w:rFonts w:ascii="Times New Roman" w:eastAsia="Times New Roman" w:hAnsi="Times New Roman"/>
          <w:sz w:val="24"/>
          <w:szCs w:val="24"/>
          <w:lang w:eastAsia="pl-PL"/>
        </w:rPr>
        <w:t xml:space="preserve">czynności. Zobowiązanie </w:t>
      </w:r>
      <w:r w:rsidR="0021154F" w:rsidRPr="00DE43AA">
        <w:rPr>
          <w:rFonts w:ascii="Times New Roman" w:eastAsia="Times New Roman" w:hAnsi="Times New Roman"/>
          <w:sz w:val="24"/>
          <w:szCs w:val="24"/>
          <w:lang w:eastAsia="pl-PL"/>
        </w:rPr>
        <w:t xml:space="preserve">do ustanowienia wyżej opisanych służebności </w:t>
      </w:r>
      <w:r w:rsidRPr="00DE43AA">
        <w:rPr>
          <w:rFonts w:ascii="Times New Roman" w:eastAsia="Times New Roman" w:hAnsi="Times New Roman"/>
          <w:sz w:val="24"/>
          <w:szCs w:val="24"/>
          <w:lang w:eastAsia="pl-PL"/>
        </w:rPr>
        <w:t xml:space="preserve">będzie obowiązywać do dnia 24.06.2049r. </w:t>
      </w:r>
    </w:p>
    <w:p w14:paraId="4418D40B" w14:textId="15CEBC3F" w:rsidR="00E365C1" w:rsidRPr="00C750EA" w:rsidRDefault="00E365C1" w:rsidP="00E365C1">
      <w:pPr>
        <w:overflowPunct w:val="0"/>
        <w:autoSpaceDE w:val="0"/>
        <w:autoSpaceDN w:val="0"/>
        <w:adjustRightInd w:val="0"/>
        <w:spacing w:after="0" w:line="360" w:lineRule="auto"/>
        <w:jc w:val="both"/>
        <w:textAlignment w:val="baseline"/>
        <w:rPr>
          <w:rFonts w:ascii="Times New Roman" w:hAnsi="Times New Roman"/>
          <w:sz w:val="24"/>
          <w:szCs w:val="24"/>
        </w:rPr>
      </w:pPr>
      <w:r w:rsidRPr="00DE43AA">
        <w:rPr>
          <w:rFonts w:ascii="Times New Roman" w:eastAsia="Times New Roman" w:hAnsi="Times New Roman"/>
          <w:sz w:val="24"/>
          <w:szCs w:val="24"/>
          <w:lang w:eastAsia="pl-PL"/>
        </w:rPr>
        <w:lastRenderedPageBreak/>
        <w:tab/>
      </w:r>
      <w:r w:rsidRPr="00DE43AA">
        <w:rPr>
          <w:rFonts w:ascii="Times New Roman" w:eastAsia="Times New Roman" w:hAnsi="Times New Roman"/>
          <w:sz w:val="24"/>
          <w:szCs w:val="24"/>
          <w:lang w:eastAsia="pl-PL"/>
        </w:rPr>
        <w:tab/>
      </w:r>
      <w:r w:rsidRPr="00DE43AA">
        <w:rPr>
          <w:rFonts w:ascii="Times New Roman" w:eastAsia="Times New Roman" w:hAnsi="Times New Roman"/>
          <w:b/>
          <w:bCs/>
          <w:sz w:val="24"/>
          <w:szCs w:val="24"/>
          <w:lang w:eastAsia="pl-PL"/>
        </w:rPr>
        <w:t>C/</w:t>
      </w:r>
      <w:r w:rsidRPr="00DE43AA">
        <w:rPr>
          <w:rFonts w:ascii="Times New Roman" w:eastAsia="Times New Roman" w:hAnsi="Times New Roman"/>
          <w:sz w:val="24"/>
          <w:szCs w:val="24"/>
          <w:lang w:eastAsia="pl-PL"/>
        </w:rPr>
        <w:t xml:space="preserve"> Deweloper zastrzega sobie możliwość ustanowienia na Nieruchomości, służebności gruntowych lub służebności </w:t>
      </w:r>
      <w:proofErr w:type="spellStart"/>
      <w:r w:rsidRPr="00DE43AA">
        <w:rPr>
          <w:rFonts w:ascii="Times New Roman" w:eastAsia="Times New Roman" w:hAnsi="Times New Roman"/>
          <w:sz w:val="24"/>
          <w:szCs w:val="24"/>
          <w:lang w:eastAsia="pl-PL"/>
        </w:rPr>
        <w:t>przesyłu</w:t>
      </w:r>
      <w:proofErr w:type="spellEnd"/>
      <w:r w:rsidRPr="00DE43AA">
        <w:rPr>
          <w:rFonts w:ascii="Times New Roman" w:eastAsia="Times New Roman" w:hAnsi="Times New Roman"/>
          <w:sz w:val="24"/>
          <w:szCs w:val="24"/>
          <w:lang w:eastAsia="pl-PL"/>
        </w:rPr>
        <w:t xml:space="preserve">, w tym dotyczących przeprowadzenia wszelkich mediów oraz dostępu do stosownych instalacji w celu ich konserwacji, usuwania awarii, remontów i modernizacji, które to służebności konieczne będą do realizacji </w:t>
      </w:r>
      <w:r>
        <w:rPr>
          <w:rFonts w:ascii="Times New Roman" w:eastAsia="Times New Roman" w:hAnsi="Times New Roman"/>
          <w:sz w:val="24"/>
          <w:szCs w:val="24"/>
          <w:lang w:eastAsia="pl-PL"/>
        </w:rPr>
        <w:t>i</w:t>
      </w:r>
      <w:r w:rsidRPr="00DE43AA">
        <w:rPr>
          <w:rFonts w:ascii="Times New Roman" w:eastAsia="Times New Roman" w:hAnsi="Times New Roman"/>
          <w:sz w:val="24"/>
          <w:szCs w:val="24"/>
          <w:lang w:eastAsia="pl-PL"/>
        </w:rPr>
        <w:t xml:space="preserve"> późniejszej eksploatacji budynku</w:t>
      </w:r>
      <w:r>
        <w:rPr>
          <w:rFonts w:ascii="Times New Roman" w:eastAsia="Times New Roman" w:hAnsi="Times New Roman"/>
          <w:sz w:val="24"/>
          <w:szCs w:val="24"/>
          <w:lang w:eastAsia="pl-PL"/>
        </w:rPr>
        <w:t xml:space="preserve"> oraz </w:t>
      </w:r>
      <w:r w:rsidRPr="00DE43AA">
        <w:rPr>
          <w:rFonts w:ascii="Times New Roman" w:eastAsia="Times New Roman" w:hAnsi="Times New Roman"/>
          <w:sz w:val="24"/>
          <w:szCs w:val="24"/>
          <w:lang w:eastAsia="pl-PL"/>
        </w:rPr>
        <w:t xml:space="preserve">praw użytkowania, a także </w:t>
      </w:r>
      <w:r w:rsidRPr="00DE43AA">
        <w:rPr>
          <w:rFonts w:ascii="Times New Roman" w:hAnsi="Times New Roman"/>
          <w:sz w:val="24"/>
          <w:szCs w:val="24"/>
        </w:rPr>
        <w:t>prawo do ujawnienia tych praw w księdze wieczystej,</w:t>
      </w:r>
      <w:r w:rsidRPr="00DE43AA">
        <w:rPr>
          <w:rFonts w:ascii="Times New Roman" w:eastAsia="Times New Roman" w:hAnsi="Times New Roman"/>
          <w:sz w:val="24"/>
          <w:szCs w:val="24"/>
          <w:lang w:eastAsia="pl-PL"/>
        </w:rPr>
        <w:t xml:space="preserve"> a Nabywca wyraża na to zgodę i nie wnosi w związku z tym żadnych roszczeń, ani zastrzeżeń, jednocześnie zobowiązuje się, w umowie ustanowienia odrębnej własności lokalu i umowie przeniesienia własności udzielić Spółce oraz osobie przez nią wskazanej stosownego pełnomocnictwa w tym zakresie, a także pełnomocnictwa do składania wszelkich oświadczeń i dokonywania wszelkich czynności w związku z realizacją przedsięwzięcia deweloperskiego, </w:t>
      </w:r>
      <w:r w:rsidRPr="00DE43AA">
        <w:rPr>
          <w:rFonts w:ascii="Times New Roman" w:hAnsi="Times New Roman"/>
          <w:sz w:val="24"/>
          <w:szCs w:val="24"/>
        </w:rPr>
        <w:t>w tym również w ramach wszelkich postępowań sądowych i administracyjnych, a nadto Nabywca wyrazi zgodę i udzieli Deweloperowi pełnomocnictwa do dysponowania nieruchomością na cele budowlane.</w:t>
      </w:r>
    </w:p>
    <w:p w14:paraId="55CFD683" w14:textId="1801352E" w:rsidR="00E73C83" w:rsidRPr="003B641E" w:rsidRDefault="0045317D" w:rsidP="003B641E">
      <w:pPr>
        <w:overflowPunct w:val="0"/>
        <w:autoSpaceDE w:val="0"/>
        <w:autoSpaceDN w:val="0"/>
        <w:spacing w:after="0" w:line="360" w:lineRule="auto"/>
        <w:jc w:val="both"/>
        <w:textAlignment w:val="baseline"/>
        <w:rPr>
          <w:rFonts w:ascii="Aptos" w:eastAsiaTheme="minorHAnsi" w:hAnsi="Aptos"/>
          <w:b/>
          <w:bCs/>
        </w:rPr>
      </w:pPr>
      <w:r>
        <w:rPr>
          <w:rFonts w:ascii="Times New Roman" w:hAnsi="Times New Roman"/>
          <w:sz w:val="24"/>
          <w:szCs w:val="24"/>
        </w:rPr>
        <w:tab/>
      </w:r>
      <w:r>
        <w:rPr>
          <w:rFonts w:ascii="Times New Roman" w:hAnsi="Times New Roman"/>
          <w:sz w:val="24"/>
          <w:szCs w:val="24"/>
        </w:rPr>
        <w:tab/>
      </w:r>
      <w:r w:rsidR="0021154F" w:rsidRPr="0021154F">
        <w:rPr>
          <w:rFonts w:ascii="Times New Roman" w:hAnsi="Times New Roman"/>
          <w:b/>
          <w:bCs/>
          <w:sz w:val="24"/>
          <w:szCs w:val="24"/>
        </w:rPr>
        <w:t>D</w:t>
      </w:r>
      <w:r w:rsidR="00D16CAC" w:rsidRPr="0021154F">
        <w:rPr>
          <w:rFonts w:ascii="Times New Roman" w:hAnsi="Times New Roman"/>
          <w:b/>
          <w:bCs/>
          <w:sz w:val="24"/>
          <w:szCs w:val="24"/>
        </w:rPr>
        <w:t>/</w:t>
      </w:r>
      <w:r w:rsidR="00D16CAC">
        <w:rPr>
          <w:rFonts w:ascii="Times New Roman" w:hAnsi="Times New Roman"/>
          <w:sz w:val="24"/>
          <w:szCs w:val="24"/>
        </w:rPr>
        <w:t xml:space="preserve"> </w:t>
      </w:r>
      <w:r>
        <w:rPr>
          <w:rFonts w:ascii="Times New Roman" w:hAnsi="Times New Roman"/>
          <w:sz w:val="24"/>
          <w:szCs w:val="24"/>
        </w:rPr>
        <w:t>Na wypadek gdyby Deweloper podjął decyzję o finansowaniu realizacji przedsięwzięcia deweloperskiego z kredytu bankowego, Deweloper zastrzega sobie prawo do wpisania w dziale IV księgi wieczystej prowadzonej dla Nieruchomości hipoteki na zabezpieczenie takiego kredytu i jednocześnie zobowiązuje się, uzyskać zgodę wierzyciela hipotecznego na zbycie przedmiotu umowy w stanie wolnym od hipotek lub na wykreślenie hipotek z ksiąg wieczystych albo wyłączenie ich spod zabezpieczenia – pod warunkiem uprzedniego uregulowania przez Nabywcę całej Ceny wskazanej w niniejszym akcie; przedmiot umowy będzie przenoszony na Nabywcę w stanie wolnym od obciążeń hipotecznych pod warunkiem zapłaty kwot Ceny wskazanych w niniejszym akcie. ------------------------------</w:t>
      </w:r>
    </w:p>
    <w:p w14:paraId="10611235" w14:textId="33487B9D" w:rsidR="00E73C83" w:rsidRPr="00DE43AA" w:rsidRDefault="00E73C83" w:rsidP="0045317D">
      <w:pPr>
        <w:pStyle w:val="Tekstpodstawowy"/>
        <w:spacing w:line="360" w:lineRule="auto"/>
        <w:rPr>
          <w:sz w:val="24"/>
          <w:lang w:eastAsia="pl-PL"/>
        </w:rPr>
      </w:pPr>
      <w:r>
        <w:rPr>
          <w:b/>
          <w:bCs/>
          <w:sz w:val="24"/>
          <w:lang w:eastAsia="pl-PL"/>
        </w:rPr>
        <w:tab/>
      </w:r>
      <w:r>
        <w:rPr>
          <w:b/>
          <w:bCs/>
          <w:sz w:val="24"/>
          <w:lang w:eastAsia="pl-PL"/>
        </w:rPr>
        <w:tab/>
      </w:r>
      <w:r w:rsidR="0021154F" w:rsidRPr="00DE43AA">
        <w:rPr>
          <w:b/>
          <w:bCs/>
          <w:sz w:val="24"/>
          <w:lang w:eastAsia="pl-PL"/>
        </w:rPr>
        <w:t xml:space="preserve">E/ </w:t>
      </w:r>
      <w:r w:rsidRPr="00DE43AA">
        <w:rPr>
          <w:sz w:val="24"/>
          <w:lang w:eastAsia="pl-PL"/>
        </w:rPr>
        <w:t>Deweloper zastrzega mo</w:t>
      </w:r>
      <w:r w:rsidR="0092570C" w:rsidRPr="00DE43AA">
        <w:rPr>
          <w:sz w:val="24"/>
          <w:lang w:eastAsia="pl-PL"/>
        </w:rPr>
        <w:t>żl</w:t>
      </w:r>
      <w:r w:rsidRPr="00DE43AA">
        <w:rPr>
          <w:sz w:val="24"/>
          <w:lang w:eastAsia="pl-PL"/>
        </w:rPr>
        <w:t>iwoś</w:t>
      </w:r>
      <w:r w:rsidR="0092570C" w:rsidRPr="00DE43AA">
        <w:rPr>
          <w:sz w:val="24"/>
          <w:lang w:eastAsia="pl-PL"/>
        </w:rPr>
        <w:t>ć</w:t>
      </w:r>
      <w:r w:rsidRPr="00DE43AA">
        <w:rPr>
          <w:sz w:val="24"/>
          <w:lang w:eastAsia="pl-PL"/>
        </w:rPr>
        <w:t xml:space="preserve"> umieszczenia</w:t>
      </w:r>
      <w:r w:rsidR="0092570C" w:rsidRPr="00DE43AA">
        <w:rPr>
          <w:sz w:val="24"/>
          <w:lang w:eastAsia="pl-PL"/>
        </w:rPr>
        <w:t xml:space="preserve"> szyldu przy lokalu usługowym, zgodnego z wytycznymi uchwały krajobrazowej, co Nabywca przyjmuje do wiadomości i zobowiązuje się udzielić na powyższe stosownej zgody w umowie </w:t>
      </w:r>
      <w:r w:rsidR="0021154F" w:rsidRPr="00DE43AA">
        <w:rPr>
          <w:sz w:val="24"/>
          <w:lang w:eastAsia="pl-PL"/>
        </w:rPr>
        <w:t xml:space="preserve">ustanowienia odrębnej własności lokalu i umowie </w:t>
      </w:r>
      <w:r w:rsidR="0092570C" w:rsidRPr="00DE43AA">
        <w:rPr>
          <w:sz w:val="24"/>
          <w:lang w:eastAsia="pl-PL"/>
        </w:rPr>
        <w:t xml:space="preserve">przeniesienia własności. </w:t>
      </w:r>
    </w:p>
    <w:p w14:paraId="119CABA8" w14:textId="0712E9A2" w:rsidR="0092570C" w:rsidRPr="0092570C" w:rsidRDefault="0092570C" w:rsidP="00B226A7">
      <w:pPr>
        <w:spacing w:after="0" w:line="360" w:lineRule="auto"/>
        <w:jc w:val="both"/>
        <w:rPr>
          <w:rFonts w:ascii="Times New Roman" w:hAnsi="Times New Roman"/>
          <w:sz w:val="24"/>
          <w:szCs w:val="24"/>
        </w:rPr>
      </w:pPr>
      <w:r w:rsidRPr="00DE43AA">
        <w:rPr>
          <w:rFonts w:ascii="Times New Roman" w:hAnsi="Times New Roman"/>
          <w:b/>
          <w:bCs/>
          <w:sz w:val="24"/>
          <w:lang w:eastAsia="pl-PL"/>
        </w:rPr>
        <w:tab/>
      </w:r>
      <w:r w:rsidRPr="00DE43AA">
        <w:rPr>
          <w:rFonts w:ascii="Times New Roman" w:hAnsi="Times New Roman"/>
          <w:b/>
          <w:bCs/>
          <w:sz w:val="24"/>
          <w:lang w:eastAsia="pl-PL"/>
        </w:rPr>
        <w:tab/>
      </w:r>
      <w:r w:rsidRPr="00DE43AA">
        <w:rPr>
          <w:rFonts w:ascii="Times New Roman" w:hAnsi="Times New Roman"/>
          <w:sz w:val="24"/>
          <w:lang w:eastAsia="pl-PL"/>
        </w:rPr>
        <w:t xml:space="preserve">Deweloper zastrzega, że </w:t>
      </w:r>
      <w:r w:rsidRPr="00DE43AA">
        <w:rPr>
          <w:rFonts w:ascii="Times New Roman" w:hAnsi="Times New Roman"/>
          <w:sz w:val="24"/>
          <w:szCs w:val="24"/>
        </w:rPr>
        <w:t xml:space="preserve">w lokalu usługowym, znajdującym się na parterze budynku wybudowanego w ramach niniejszej inwestycji, </w:t>
      </w:r>
      <w:r w:rsidR="00E72281" w:rsidRPr="00DE43AA">
        <w:rPr>
          <w:rFonts w:ascii="Times New Roman" w:hAnsi="Times New Roman"/>
          <w:sz w:val="24"/>
          <w:szCs w:val="24"/>
        </w:rPr>
        <w:t xml:space="preserve">będzie </w:t>
      </w:r>
      <w:r w:rsidRPr="00DE43AA">
        <w:rPr>
          <w:rFonts w:ascii="Times New Roman" w:hAnsi="Times New Roman"/>
          <w:sz w:val="24"/>
          <w:szCs w:val="24"/>
        </w:rPr>
        <w:t xml:space="preserve">mogła być prowadzona sprzedaż artykułów spożywczych i alkoholu, </w:t>
      </w:r>
      <w:r w:rsidRPr="00DE43AA">
        <w:rPr>
          <w:rFonts w:ascii="Times New Roman" w:hAnsi="Times New Roman"/>
          <w:sz w:val="24"/>
          <w:lang w:eastAsia="pl-PL"/>
        </w:rPr>
        <w:t>co Nabywca przyjmuje do wiadomości i zobowiązuje się udzielić na powyższe stosownej zgody w umowie</w:t>
      </w:r>
      <w:r w:rsidR="0021154F" w:rsidRPr="00DE43AA">
        <w:rPr>
          <w:rFonts w:ascii="Times New Roman" w:hAnsi="Times New Roman"/>
          <w:sz w:val="24"/>
          <w:lang w:eastAsia="pl-PL"/>
        </w:rPr>
        <w:t xml:space="preserve"> ustanowienia odrębnej własności lokalu i umowie </w:t>
      </w:r>
      <w:r w:rsidRPr="00DE43AA">
        <w:rPr>
          <w:rFonts w:ascii="Times New Roman" w:hAnsi="Times New Roman"/>
          <w:sz w:val="24"/>
          <w:lang w:eastAsia="pl-PL"/>
        </w:rPr>
        <w:t>przeniesienia własnoś</w:t>
      </w:r>
      <w:r w:rsidR="00B226A7" w:rsidRPr="00DE43AA">
        <w:rPr>
          <w:rFonts w:ascii="Times New Roman" w:hAnsi="Times New Roman"/>
          <w:sz w:val="24"/>
          <w:lang w:eastAsia="pl-PL"/>
        </w:rPr>
        <w:t xml:space="preserve">ci. </w:t>
      </w:r>
      <w:r w:rsidRPr="00DE43AA">
        <w:rPr>
          <w:rFonts w:ascii="Times New Roman" w:hAnsi="Times New Roman"/>
          <w:sz w:val="24"/>
          <w:szCs w:val="24"/>
        </w:rPr>
        <w:t>--------------------------------------------</w:t>
      </w:r>
      <w:r w:rsidR="00B226A7" w:rsidRPr="00DE43AA">
        <w:rPr>
          <w:rFonts w:ascii="Times New Roman" w:hAnsi="Times New Roman"/>
          <w:sz w:val="24"/>
          <w:szCs w:val="24"/>
        </w:rPr>
        <w:t>-------</w:t>
      </w:r>
    </w:p>
    <w:p w14:paraId="6656CE6B" w14:textId="780E4632" w:rsidR="004F139D" w:rsidRPr="00DE43AA" w:rsidRDefault="00B63BA0" w:rsidP="0045317D">
      <w:pPr>
        <w:pStyle w:val="Tekstpodstawowy"/>
        <w:spacing w:line="360" w:lineRule="auto"/>
        <w:rPr>
          <w:sz w:val="24"/>
          <w:lang w:val="pl-PL"/>
        </w:rPr>
      </w:pPr>
      <w:r>
        <w:rPr>
          <w:b/>
          <w:bCs/>
          <w:sz w:val="24"/>
          <w:lang w:eastAsia="pl-PL"/>
        </w:rPr>
        <w:t>XXI.</w:t>
      </w:r>
      <w:r>
        <w:rPr>
          <w:b/>
          <w:bCs/>
          <w:sz w:val="24"/>
          <w:lang w:eastAsia="pl-PL"/>
        </w:rPr>
        <w:tab/>
      </w:r>
      <w:r>
        <w:rPr>
          <w:b/>
          <w:bCs/>
          <w:sz w:val="24"/>
          <w:lang w:eastAsia="pl-PL"/>
        </w:rPr>
        <w:tab/>
      </w:r>
      <w:r w:rsidR="004F139D" w:rsidRPr="00CC348C">
        <w:rPr>
          <w:bCs/>
          <w:sz w:val="24"/>
          <w:lang w:val="pl-PL"/>
        </w:rPr>
        <w:t xml:space="preserve">Strona nabywająca oświadcza, że w umowie </w:t>
      </w:r>
      <w:r w:rsidR="00333405">
        <w:rPr>
          <w:bCs/>
          <w:sz w:val="24"/>
          <w:lang w:val="pl-PL"/>
        </w:rPr>
        <w:t xml:space="preserve">ustanowienia odrębnej własności lokalu i umowie </w:t>
      </w:r>
      <w:r w:rsidR="004F139D" w:rsidRPr="00CC348C">
        <w:rPr>
          <w:sz w:val="24"/>
        </w:rPr>
        <w:t>przeniesienia własności udziel</w:t>
      </w:r>
      <w:r w:rsidR="004F139D" w:rsidRPr="00CC348C">
        <w:rPr>
          <w:sz w:val="24"/>
          <w:lang w:val="pl-PL"/>
        </w:rPr>
        <w:t>i</w:t>
      </w:r>
      <w:r w:rsidR="004F139D" w:rsidRPr="00CC348C">
        <w:rPr>
          <w:sz w:val="24"/>
        </w:rPr>
        <w:t xml:space="preserve"> </w:t>
      </w:r>
      <w:r w:rsidR="00F55D56">
        <w:rPr>
          <w:sz w:val="24"/>
          <w:lang w:val="pl-PL"/>
        </w:rPr>
        <w:t>Deweloperowi (</w:t>
      </w:r>
      <w:r w:rsidR="004F139D" w:rsidRPr="00CC348C">
        <w:rPr>
          <w:sz w:val="24"/>
        </w:rPr>
        <w:t>Spó</w:t>
      </w:r>
      <w:r w:rsidR="004F139D" w:rsidRPr="00F55D56">
        <w:rPr>
          <w:sz w:val="24"/>
        </w:rPr>
        <w:t xml:space="preserve">łce pod </w:t>
      </w:r>
      <w:r w:rsidR="004F139D" w:rsidRPr="00D16CAC">
        <w:rPr>
          <w:sz w:val="24"/>
        </w:rPr>
        <w:t xml:space="preserve">firmą  </w:t>
      </w:r>
      <w:r w:rsidR="00D16CAC" w:rsidRPr="00D16CAC">
        <w:rPr>
          <w:sz w:val="24"/>
          <w:lang w:val="pl-PL"/>
        </w:rPr>
        <w:t>CRAVALO Spółka z ograniczoną odpowiedzialnością z siedzibą w Łodzi</w:t>
      </w:r>
      <w:r w:rsidR="00F55D56" w:rsidRPr="00F55D56">
        <w:rPr>
          <w:sz w:val="24"/>
          <w:lang w:val="pl-PL"/>
        </w:rPr>
        <w:t>)</w:t>
      </w:r>
      <w:r w:rsidR="00333405">
        <w:rPr>
          <w:sz w:val="24"/>
          <w:lang w:val="pl-PL"/>
        </w:rPr>
        <w:t xml:space="preserve"> oraz osobie przez nią wskazanej </w:t>
      </w:r>
      <w:r w:rsidR="004F139D" w:rsidRPr="004F139D">
        <w:rPr>
          <w:b/>
          <w:sz w:val="24"/>
        </w:rPr>
        <w:t xml:space="preserve"> </w:t>
      </w:r>
      <w:r w:rsidR="004F139D" w:rsidRPr="00CC348C">
        <w:rPr>
          <w:sz w:val="24"/>
        </w:rPr>
        <w:lastRenderedPageBreak/>
        <w:t>pełnomocnictwa do</w:t>
      </w:r>
      <w:r w:rsidR="004F139D">
        <w:rPr>
          <w:sz w:val="24"/>
          <w:lang w:val="pl-PL"/>
        </w:rPr>
        <w:t xml:space="preserve"> </w:t>
      </w:r>
      <w:r w:rsidR="004F139D" w:rsidRPr="00DE43AA">
        <w:rPr>
          <w:sz w:val="24"/>
        </w:rPr>
        <w:t>czynności prawnych zmierzających do zrealizowania proces</w:t>
      </w:r>
      <w:r w:rsidR="004F139D" w:rsidRPr="00DE43AA">
        <w:rPr>
          <w:sz w:val="24"/>
          <w:lang w:val="pl-PL"/>
        </w:rPr>
        <w:t>ów</w:t>
      </w:r>
      <w:r w:rsidR="004F139D" w:rsidRPr="00DE43AA">
        <w:rPr>
          <w:sz w:val="24"/>
        </w:rPr>
        <w:t xml:space="preserve"> </w:t>
      </w:r>
      <w:r w:rsidR="004F139D" w:rsidRPr="00DE43AA">
        <w:rPr>
          <w:sz w:val="24"/>
          <w:lang w:val="pl-PL"/>
        </w:rPr>
        <w:t>inwestycyjnych prowadzonych przez</w:t>
      </w:r>
      <w:r w:rsidR="004F139D" w:rsidRPr="00DE43AA">
        <w:rPr>
          <w:bCs/>
          <w:sz w:val="24"/>
          <w:lang w:val="pl-PL"/>
        </w:rPr>
        <w:t xml:space="preserve"> </w:t>
      </w:r>
      <w:r w:rsidR="008E5BAF" w:rsidRPr="00DE43AA">
        <w:rPr>
          <w:bCs/>
          <w:sz w:val="24"/>
          <w:lang w:val="pl-PL"/>
        </w:rPr>
        <w:t xml:space="preserve">Spółkę na </w:t>
      </w:r>
      <w:r w:rsidR="004F139D" w:rsidRPr="00DE43AA">
        <w:rPr>
          <w:sz w:val="24"/>
          <w:lang w:val="pl-PL"/>
        </w:rPr>
        <w:t>Nieruchomości</w:t>
      </w:r>
      <w:r w:rsidR="00B57ABB" w:rsidRPr="00DE43AA">
        <w:rPr>
          <w:sz w:val="24"/>
          <w:lang w:val="pl-PL"/>
        </w:rPr>
        <w:t>,</w:t>
      </w:r>
      <w:r w:rsidR="004F139D" w:rsidRPr="00DE43AA">
        <w:rPr>
          <w:sz w:val="24"/>
          <w:lang w:val="pl-PL"/>
        </w:rPr>
        <w:t xml:space="preserve"> a w szczególności do:</w:t>
      </w:r>
    </w:p>
    <w:p w14:paraId="2B39D81B" w14:textId="4DC90D38"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występowania przed wszystkimi organami administracji publicznej w postępowaniach administracyjnych zmierzających do uzyskania stosownych, wymaganych przepisami prawa decyzji i zezwoleń na realizację inwestycji,</w:t>
      </w:r>
      <w:r w:rsidR="00077DE7" w:rsidRPr="00DE43AA">
        <w:rPr>
          <w:rFonts w:ascii="Times New Roman" w:hAnsi="Times New Roman"/>
          <w:sz w:val="24"/>
          <w:szCs w:val="24"/>
        </w:rPr>
        <w:t xml:space="preserve"> </w:t>
      </w:r>
    </w:p>
    <w:p w14:paraId="65245999" w14:textId="2F1746A9"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dysponowania nieruchomościami na cele budowlane dla realizacji inwestycji</w:t>
      </w:r>
      <w:r w:rsidR="008E5BAF" w:rsidRPr="00DE43AA">
        <w:rPr>
          <w:rFonts w:ascii="Times New Roman" w:hAnsi="Times New Roman"/>
          <w:sz w:val="24"/>
          <w:szCs w:val="24"/>
        </w:rPr>
        <w:t>,</w:t>
      </w:r>
    </w:p>
    <w:p w14:paraId="3E8E41F6" w14:textId="350D0220"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ustanowienia odrębnej własności lokali, zmiany ustanowienia odrębnej własności lokali, w budynkach, które zostały wybudowane lub zostaną wybudowane,</w:t>
      </w:r>
    </w:p>
    <w:p w14:paraId="3AED122C" w14:textId="4F1744DD"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dzielenia, łączenia lokali,</w:t>
      </w:r>
    </w:p>
    <w:p w14:paraId="72854C1C" w14:textId="4AB9B7D0"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zmiany wysokości udziałów we współwłasności części wspólnych nieruchomości przynależnych do lokali, które zostały lub zostaną wydzielone w budynkach, które zostały wybudowane lub zostaną wybudowane,</w:t>
      </w:r>
    </w:p>
    <w:p w14:paraId="06851F73" w14:textId="2DCD8A53"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xml:space="preserve">- dokonania podziału geodezyjnego i scalenia działek </w:t>
      </w:r>
      <w:r w:rsidR="008E5BAF" w:rsidRPr="00DE43AA">
        <w:rPr>
          <w:rFonts w:ascii="Times New Roman" w:hAnsi="Times New Roman"/>
          <w:sz w:val="24"/>
          <w:szCs w:val="24"/>
        </w:rPr>
        <w:t>dotyczących inwestycji</w:t>
      </w:r>
      <w:r w:rsidRPr="00DE43AA">
        <w:rPr>
          <w:rFonts w:ascii="Times New Roman" w:hAnsi="Times New Roman"/>
          <w:sz w:val="24"/>
          <w:szCs w:val="24"/>
        </w:rPr>
        <w:t>, odbioru wszelkich dokumentów geodezyjnych związanych z dowolnymi działkami,</w:t>
      </w:r>
    </w:p>
    <w:p w14:paraId="3C14328E" w14:textId="5AECB573"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dokonywania dowolnego podziału do korzystania lub zmiany podziału do korzystania (</w:t>
      </w:r>
      <w:proofErr w:type="spellStart"/>
      <w:r w:rsidRPr="00DE43AA">
        <w:rPr>
          <w:rFonts w:ascii="Times New Roman" w:hAnsi="Times New Roman"/>
          <w:sz w:val="24"/>
          <w:szCs w:val="24"/>
        </w:rPr>
        <w:t>quoad</w:t>
      </w:r>
      <w:proofErr w:type="spellEnd"/>
      <w:r w:rsidRPr="00DE43AA">
        <w:rPr>
          <w:rFonts w:ascii="Times New Roman" w:hAnsi="Times New Roman"/>
          <w:sz w:val="24"/>
          <w:szCs w:val="24"/>
        </w:rPr>
        <w:t xml:space="preserve"> usum), na warunkach wg uznania pełnomocnika, jednakże w sposób nie naruszający praw przyznanych stronie nabywającej,</w:t>
      </w:r>
    </w:p>
    <w:p w14:paraId="6DE438C4" w14:textId="742DF262"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podpisywania stosownych aktów notarialnych, negocjowania warunków umów,</w:t>
      </w:r>
    </w:p>
    <w:p w14:paraId="6762A678" w14:textId="27C45B24"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xml:space="preserve">- zarządu i administracji </w:t>
      </w:r>
      <w:r w:rsidR="008E5BAF" w:rsidRPr="00DE43AA">
        <w:rPr>
          <w:rFonts w:ascii="Times New Roman" w:hAnsi="Times New Roman"/>
          <w:sz w:val="24"/>
          <w:szCs w:val="24"/>
        </w:rPr>
        <w:t>N</w:t>
      </w:r>
      <w:r w:rsidRPr="00DE43AA">
        <w:rPr>
          <w:rFonts w:ascii="Times New Roman" w:hAnsi="Times New Roman"/>
          <w:sz w:val="24"/>
          <w:szCs w:val="24"/>
        </w:rPr>
        <w:t>ieruchomości</w:t>
      </w:r>
      <w:r w:rsidR="008E5BAF" w:rsidRPr="00DE43AA">
        <w:rPr>
          <w:rFonts w:ascii="Times New Roman" w:hAnsi="Times New Roman"/>
          <w:sz w:val="24"/>
          <w:szCs w:val="24"/>
        </w:rPr>
        <w:t>ą</w:t>
      </w:r>
      <w:r w:rsidRPr="00DE43AA">
        <w:rPr>
          <w:rFonts w:ascii="Times New Roman" w:hAnsi="Times New Roman"/>
          <w:sz w:val="24"/>
          <w:szCs w:val="24"/>
        </w:rPr>
        <w:t>,</w:t>
      </w:r>
      <w:r w:rsidR="00077DE7" w:rsidRPr="00DE43AA">
        <w:rPr>
          <w:rFonts w:ascii="Times New Roman" w:hAnsi="Times New Roman"/>
          <w:sz w:val="24"/>
          <w:szCs w:val="24"/>
        </w:rPr>
        <w:t xml:space="preserve"> </w:t>
      </w:r>
    </w:p>
    <w:p w14:paraId="4E993FC1" w14:textId="3649EBCE"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ustanawiania</w:t>
      </w:r>
      <w:r w:rsidR="00E82CA1" w:rsidRPr="00DE43AA">
        <w:rPr>
          <w:rFonts w:ascii="Times New Roman" w:hAnsi="Times New Roman"/>
          <w:sz w:val="24"/>
          <w:szCs w:val="24"/>
        </w:rPr>
        <w:t xml:space="preserve"> w związku z realizacją inwestycji</w:t>
      </w:r>
      <w:r w:rsidRPr="00DE43AA">
        <w:rPr>
          <w:rFonts w:ascii="Times New Roman" w:hAnsi="Times New Roman"/>
          <w:sz w:val="24"/>
          <w:szCs w:val="24"/>
        </w:rPr>
        <w:t xml:space="preserve"> służebności gruntowych, służebności </w:t>
      </w:r>
      <w:proofErr w:type="spellStart"/>
      <w:r w:rsidRPr="00DE43AA">
        <w:rPr>
          <w:rFonts w:ascii="Times New Roman" w:hAnsi="Times New Roman"/>
          <w:sz w:val="24"/>
          <w:szCs w:val="24"/>
        </w:rPr>
        <w:t>przesyłu</w:t>
      </w:r>
      <w:proofErr w:type="spellEnd"/>
      <w:r w:rsidRPr="00DE43AA">
        <w:rPr>
          <w:rFonts w:ascii="Times New Roman" w:hAnsi="Times New Roman"/>
          <w:sz w:val="24"/>
          <w:szCs w:val="24"/>
        </w:rPr>
        <w:t xml:space="preserve"> lub praw użytkowania dotyczących </w:t>
      </w:r>
      <w:r w:rsidR="008E5BAF" w:rsidRPr="00DE43AA">
        <w:rPr>
          <w:rFonts w:ascii="Times New Roman" w:hAnsi="Times New Roman"/>
          <w:sz w:val="24"/>
          <w:szCs w:val="24"/>
        </w:rPr>
        <w:t>N</w:t>
      </w:r>
      <w:r w:rsidRPr="00DE43AA">
        <w:rPr>
          <w:rFonts w:ascii="Times New Roman" w:hAnsi="Times New Roman"/>
          <w:sz w:val="24"/>
          <w:szCs w:val="24"/>
        </w:rPr>
        <w:t>ieruchomości</w:t>
      </w:r>
      <w:r w:rsidR="008E5BAF" w:rsidRPr="00DE43AA">
        <w:rPr>
          <w:rFonts w:ascii="Times New Roman" w:hAnsi="Times New Roman"/>
          <w:sz w:val="24"/>
          <w:szCs w:val="24"/>
        </w:rPr>
        <w:t xml:space="preserve"> lub działek powstałych w wyniku jej podziału,</w:t>
      </w:r>
      <w:r w:rsidRPr="00DE43AA">
        <w:rPr>
          <w:rFonts w:ascii="Times New Roman" w:hAnsi="Times New Roman"/>
          <w:sz w:val="24"/>
          <w:szCs w:val="24"/>
        </w:rPr>
        <w:t xml:space="preserve"> na rzecz dowolnych osób prawnych lub fizycznych,</w:t>
      </w:r>
      <w:r w:rsidR="00077DE7" w:rsidRPr="00DE43AA">
        <w:rPr>
          <w:rFonts w:ascii="Times New Roman" w:hAnsi="Times New Roman"/>
          <w:sz w:val="24"/>
          <w:szCs w:val="24"/>
        </w:rPr>
        <w:t xml:space="preserve"> </w:t>
      </w:r>
    </w:p>
    <w:p w14:paraId="72BCCE0E" w14:textId="6FB80060" w:rsidR="008E5BAF" w:rsidRPr="00DE43AA" w:rsidRDefault="008E5BAF" w:rsidP="004F139D">
      <w:pPr>
        <w:spacing w:after="0" w:line="360" w:lineRule="auto"/>
        <w:jc w:val="both"/>
        <w:rPr>
          <w:rFonts w:ascii="Times New Roman" w:hAnsi="Times New Roman"/>
          <w:sz w:val="24"/>
          <w:szCs w:val="24"/>
        </w:rPr>
      </w:pPr>
      <w:r w:rsidRPr="00DE43AA">
        <w:rPr>
          <w:rFonts w:ascii="Times New Roman" w:hAnsi="Times New Roman"/>
          <w:sz w:val="24"/>
          <w:lang w:eastAsia="pl-PL"/>
        </w:rPr>
        <w:t>- dokonywania wszelkich innych czynności dotyczących przedmiotowego zakresu tego pełnomocnictwa (łącznie z prawem głosowania nad uchwałami Wspólnoty Mieszkaniowej Budynku w powyższym zakresie bez konieczności formalnego zwoływania zebrania tej wspólnoty),</w:t>
      </w:r>
    </w:p>
    <w:p w14:paraId="682FBA1C" w14:textId="34DC4BC7"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występowania przed wszelkimi osobami fizycznymi i prawnymi, organami administracji publicznej i innymi instytucjami, składania wszelkich oświadczeń, wyjaśnień i zapewnień, odbioru dokumentów, prowadzenia korespondencji,</w:t>
      </w:r>
    </w:p>
    <w:p w14:paraId="0A03ACB3" w14:textId="0253E0CC"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xml:space="preserve">- występowania przed wszelkimi organami administracji rządowej i samorządowej, wszelkimi urzędami, sądami, dostawcami mediów telekomunikacyjnych, dostawcami innych mediów, w tym zakładem energetycznym, zakładem gazowniczym, przed Pocztą Polską i innymi operatorami pocztowymi, właściwym Urzędem Skarbowym, administracjami budynków, </w:t>
      </w:r>
      <w:r w:rsidRPr="00DE43AA">
        <w:rPr>
          <w:rFonts w:ascii="Times New Roman" w:hAnsi="Times New Roman"/>
          <w:sz w:val="24"/>
          <w:szCs w:val="24"/>
        </w:rPr>
        <w:lastRenderedPageBreak/>
        <w:t>dowolną firmą ubezpieczeniową, wszystkimi innymi osobami prawnymi, a także wobec osób fizycznych, do odwoływania się od niekorzystnych decyzji i orzeczeń tych władz,</w:t>
      </w:r>
    </w:p>
    <w:p w14:paraId="4A05116A" w14:textId="66E39ADE"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 xml:space="preserve">- podpisywania pism oraz do składania wszelkich oświadczeń, wniosków, wyjaśnień i zapewnień i do wszelkich czynności jakie w związku z wykonaniem niniejszego pełnomocnictwa okażą się konieczne </w:t>
      </w:r>
      <w:bookmarkStart w:id="55" w:name="_Hlk129852274"/>
      <w:r w:rsidRPr="00DE43AA">
        <w:rPr>
          <w:rFonts w:ascii="Times New Roman" w:hAnsi="Times New Roman"/>
          <w:sz w:val="24"/>
          <w:szCs w:val="24"/>
        </w:rPr>
        <w:t>i niezbędne</w:t>
      </w:r>
      <w:bookmarkEnd w:id="55"/>
      <w:r w:rsidRPr="00DE43AA">
        <w:rPr>
          <w:rFonts w:ascii="Times New Roman" w:hAnsi="Times New Roman"/>
          <w:sz w:val="24"/>
          <w:szCs w:val="24"/>
        </w:rPr>
        <w:t>.</w:t>
      </w:r>
    </w:p>
    <w:p w14:paraId="3F79E6CD" w14:textId="40F461F0" w:rsidR="004F139D" w:rsidRPr="00DE43AA" w:rsidRDefault="004F139D" w:rsidP="004F139D">
      <w:pPr>
        <w:spacing w:after="0" w:line="360" w:lineRule="auto"/>
        <w:jc w:val="both"/>
        <w:rPr>
          <w:rFonts w:ascii="Times New Roman" w:hAnsi="Times New Roman"/>
          <w:sz w:val="24"/>
          <w:szCs w:val="24"/>
        </w:rPr>
      </w:pPr>
      <w:r w:rsidRPr="00DE43AA">
        <w:rPr>
          <w:rFonts w:ascii="Times New Roman" w:hAnsi="Times New Roman"/>
          <w:sz w:val="24"/>
          <w:szCs w:val="24"/>
        </w:rPr>
        <w:tab/>
      </w:r>
      <w:r w:rsidRPr="00DE43AA">
        <w:rPr>
          <w:rFonts w:ascii="Times New Roman" w:hAnsi="Times New Roman"/>
          <w:sz w:val="24"/>
          <w:szCs w:val="24"/>
        </w:rPr>
        <w:tab/>
        <w:t>Pełnomocni</w:t>
      </w:r>
      <w:r w:rsidR="008E5BAF" w:rsidRPr="00DE43AA">
        <w:rPr>
          <w:rFonts w:ascii="Times New Roman" w:hAnsi="Times New Roman"/>
          <w:sz w:val="24"/>
          <w:szCs w:val="24"/>
        </w:rPr>
        <w:t>k</w:t>
      </w:r>
      <w:r w:rsidRPr="00DE43AA">
        <w:rPr>
          <w:rFonts w:ascii="Times New Roman" w:hAnsi="Times New Roman"/>
          <w:sz w:val="24"/>
          <w:szCs w:val="24"/>
        </w:rPr>
        <w:t xml:space="preserve"> będ</w:t>
      </w:r>
      <w:r w:rsidR="008E5BAF" w:rsidRPr="00DE43AA">
        <w:rPr>
          <w:rFonts w:ascii="Times New Roman" w:hAnsi="Times New Roman"/>
          <w:sz w:val="24"/>
          <w:szCs w:val="24"/>
        </w:rPr>
        <w:t>zie</w:t>
      </w:r>
      <w:r w:rsidRPr="00DE43AA">
        <w:rPr>
          <w:rFonts w:ascii="Times New Roman" w:hAnsi="Times New Roman"/>
          <w:sz w:val="24"/>
          <w:szCs w:val="24"/>
        </w:rPr>
        <w:t xml:space="preserve"> m</w:t>
      </w:r>
      <w:r w:rsidR="008E5BAF" w:rsidRPr="00DE43AA">
        <w:rPr>
          <w:rFonts w:ascii="Times New Roman" w:hAnsi="Times New Roman"/>
          <w:sz w:val="24"/>
          <w:szCs w:val="24"/>
        </w:rPr>
        <w:t>ógł</w:t>
      </w:r>
      <w:r w:rsidRPr="00DE43AA">
        <w:rPr>
          <w:rFonts w:ascii="Times New Roman" w:hAnsi="Times New Roman"/>
          <w:sz w:val="24"/>
          <w:szCs w:val="24"/>
        </w:rPr>
        <w:t xml:space="preserve"> być drugą stroną czynności prawnych, będ</w:t>
      </w:r>
      <w:r w:rsidR="008E5BAF" w:rsidRPr="00DE43AA">
        <w:rPr>
          <w:rFonts w:ascii="Times New Roman" w:hAnsi="Times New Roman"/>
          <w:sz w:val="24"/>
          <w:szCs w:val="24"/>
        </w:rPr>
        <w:t>zie</w:t>
      </w:r>
      <w:r w:rsidRPr="00DE43AA">
        <w:rPr>
          <w:rFonts w:ascii="Times New Roman" w:hAnsi="Times New Roman"/>
          <w:sz w:val="24"/>
          <w:szCs w:val="24"/>
        </w:rPr>
        <w:t xml:space="preserve"> m</w:t>
      </w:r>
      <w:r w:rsidR="008E5BAF" w:rsidRPr="00DE43AA">
        <w:rPr>
          <w:rFonts w:ascii="Times New Roman" w:hAnsi="Times New Roman"/>
          <w:sz w:val="24"/>
          <w:szCs w:val="24"/>
        </w:rPr>
        <w:t>ógł</w:t>
      </w:r>
      <w:r w:rsidRPr="00DE43AA">
        <w:rPr>
          <w:rFonts w:ascii="Times New Roman" w:hAnsi="Times New Roman"/>
          <w:sz w:val="24"/>
          <w:szCs w:val="24"/>
        </w:rPr>
        <w:t xml:space="preserve"> reprezentować wszystkie strony dokonywanych czynności prawnych oraz że będ</w:t>
      </w:r>
      <w:r w:rsidR="008E5BAF" w:rsidRPr="00DE43AA">
        <w:rPr>
          <w:rFonts w:ascii="Times New Roman" w:hAnsi="Times New Roman"/>
          <w:sz w:val="24"/>
          <w:szCs w:val="24"/>
        </w:rPr>
        <w:t>zie</w:t>
      </w:r>
      <w:r w:rsidRPr="00DE43AA">
        <w:rPr>
          <w:rFonts w:ascii="Times New Roman" w:hAnsi="Times New Roman"/>
          <w:sz w:val="24"/>
          <w:szCs w:val="24"/>
        </w:rPr>
        <w:t xml:space="preserve"> m</w:t>
      </w:r>
      <w:r w:rsidR="008E5BAF" w:rsidRPr="00DE43AA">
        <w:rPr>
          <w:rFonts w:ascii="Times New Roman" w:hAnsi="Times New Roman"/>
          <w:sz w:val="24"/>
          <w:szCs w:val="24"/>
        </w:rPr>
        <w:t>ógł</w:t>
      </w:r>
      <w:r w:rsidRPr="00DE43AA">
        <w:rPr>
          <w:rFonts w:ascii="Times New Roman" w:hAnsi="Times New Roman"/>
          <w:sz w:val="24"/>
          <w:szCs w:val="24"/>
        </w:rPr>
        <w:t xml:space="preserve"> ustanawiać dalszych pełnomocników w zakresie niniejszego umocowania, pełnomocnik będzie mógł również odwoływać ustanowionych pełnomocników</w:t>
      </w:r>
      <w:r w:rsidR="00E365C1">
        <w:rPr>
          <w:rFonts w:ascii="Times New Roman" w:hAnsi="Times New Roman"/>
          <w:sz w:val="24"/>
          <w:szCs w:val="24"/>
        </w:rPr>
        <w:t>.</w:t>
      </w:r>
    </w:p>
    <w:p w14:paraId="41EA1A22" w14:textId="77777777" w:rsidR="00452126" w:rsidRPr="00077DE7" w:rsidRDefault="00DC2A5C" w:rsidP="0045212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DC2A5C">
        <w:rPr>
          <w:rFonts w:ascii="Times New Roman" w:eastAsia="Times New Roman" w:hAnsi="Times New Roman"/>
          <w:b/>
          <w:bCs/>
          <w:sz w:val="24"/>
          <w:szCs w:val="24"/>
          <w:lang w:eastAsia="pl-PL"/>
        </w:rPr>
        <w:t>XX</w:t>
      </w:r>
      <w:r w:rsidR="005D0E68">
        <w:rPr>
          <w:rFonts w:ascii="Times New Roman" w:eastAsia="Times New Roman" w:hAnsi="Times New Roman"/>
          <w:b/>
          <w:bCs/>
          <w:sz w:val="24"/>
          <w:szCs w:val="24"/>
          <w:lang w:eastAsia="pl-PL"/>
        </w:rPr>
        <w:t>I</w:t>
      </w:r>
      <w:r w:rsidR="00F55D56">
        <w:rPr>
          <w:rFonts w:ascii="Times New Roman" w:eastAsia="Times New Roman" w:hAnsi="Times New Roman"/>
          <w:b/>
          <w:bCs/>
          <w:sz w:val="24"/>
          <w:szCs w:val="24"/>
          <w:lang w:eastAsia="pl-PL"/>
        </w:rPr>
        <w:t>I</w:t>
      </w:r>
      <w:r w:rsidRPr="00DC2A5C">
        <w:rPr>
          <w:rFonts w:ascii="Times New Roman" w:eastAsia="Times New Roman" w:hAnsi="Times New Roman"/>
          <w:b/>
          <w:bCs/>
          <w:sz w:val="24"/>
          <w:szCs w:val="24"/>
          <w:lang w:eastAsia="pl-PL"/>
        </w:rPr>
        <w:t>.</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452126" w:rsidRPr="003025C3">
        <w:rPr>
          <w:rFonts w:ascii="Times New Roman" w:eastAsia="Times New Roman" w:hAnsi="Times New Roman"/>
          <w:sz w:val="24"/>
          <w:szCs w:val="24"/>
          <w:lang w:eastAsia="pl-PL"/>
        </w:rPr>
        <w:t>Deweloper w wykonaniu obowiązku informacyjnego przewidzianego zgodnie z  przepisami  Rozporządzenia Parlamentu Europejskiego i Rady (UE) 2016/679 z dnia 27 kwietnia 2016 r. w sprawie ochrony osób fizycznych w związku z przetwarzaniem danych osobowych i w sprawie swobodnego przepływu takich danych oraz uchylenia dyrektywy 95/46/WE, nałożonego postanowieniami Umowy otwarcia i prowadzenia otwartego mieszkaniowego rachunku powierniczego Deweloper w imieniu ING Banku Śląskiego S.A. przedstawia zasady przetwarzania przez Bank danych osobowych Nabywc</w:t>
      </w:r>
      <w:r w:rsidR="00452126">
        <w:rPr>
          <w:rFonts w:ascii="Times New Roman" w:eastAsia="Times New Roman" w:hAnsi="Times New Roman"/>
          <w:sz w:val="24"/>
          <w:szCs w:val="24"/>
          <w:lang w:eastAsia="pl-PL"/>
        </w:rPr>
        <w:t>y,</w:t>
      </w:r>
      <w:r w:rsidR="00452126" w:rsidRPr="003025C3">
        <w:rPr>
          <w:rFonts w:ascii="Times New Roman" w:eastAsia="Times New Roman" w:hAnsi="Times New Roman"/>
          <w:sz w:val="24"/>
          <w:szCs w:val="24"/>
          <w:lang w:eastAsia="pl-PL"/>
        </w:rPr>
        <w:t xml:space="preserve"> które zamieszczone są w dokumencie „Informacja administratora danych osobowych sporządzona na podstawie art. 14 ust. 1 i 2 ogólnego rozporządzenia o ochronie danych (RODO), którego odbiór Nabywca potwierdza.</w:t>
      </w:r>
    </w:p>
    <w:p w14:paraId="748401E7" w14:textId="4CF9573A" w:rsidR="003F4D9C" w:rsidRPr="00077DE7" w:rsidRDefault="003F4D9C" w:rsidP="0045212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615882">
        <w:rPr>
          <w:rFonts w:ascii="Times New Roman" w:eastAsia="Times New Roman" w:hAnsi="Times New Roman"/>
          <w:b/>
          <w:sz w:val="24"/>
          <w:szCs w:val="24"/>
          <w:lang w:eastAsia="pl-PL"/>
        </w:rPr>
        <w:t>XX</w:t>
      </w:r>
      <w:r w:rsidR="00B63BA0" w:rsidRPr="00615882">
        <w:rPr>
          <w:rFonts w:ascii="Times New Roman" w:eastAsia="Times New Roman" w:hAnsi="Times New Roman"/>
          <w:b/>
          <w:sz w:val="24"/>
          <w:szCs w:val="24"/>
          <w:lang w:eastAsia="pl-PL"/>
        </w:rPr>
        <w:t>I</w:t>
      </w:r>
      <w:r w:rsidR="00D63A75">
        <w:rPr>
          <w:rFonts w:ascii="Times New Roman" w:eastAsia="Times New Roman" w:hAnsi="Times New Roman"/>
          <w:b/>
          <w:sz w:val="24"/>
          <w:szCs w:val="24"/>
          <w:lang w:eastAsia="pl-PL"/>
        </w:rPr>
        <w:t>II</w:t>
      </w:r>
      <w:r w:rsidRPr="00615882">
        <w:rPr>
          <w:rFonts w:ascii="Times New Roman" w:eastAsia="Times New Roman" w:hAnsi="Times New Roman"/>
          <w:b/>
          <w:sz w:val="24"/>
          <w:szCs w:val="24"/>
          <w:lang w:eastAsia="pl-PL"/>
        </w:rPr>
        <w:t>.</w:t>
      </w:r>
      <w:r w:rsidRPr="00615882">
        <w:rPr>
          <w:rFonts w:ascii="Times New Roman" w:eastAsia="Times New Roman" w:hAnsi="Times New Roman"/>
          <w:sz w:val="24"/>
          <w:szCs w:val="24"/>
          <w:lang w:eastAsia="pl-PL"/>
        </w:rPr>
        <w:tab/>
      </w:r>
      <w:r w:rsidRPr="00615882">
        <w:rPr>
          <w:rFonts w:ascii="Times New Roman" w:eastAsia="Times New Roman" w:hAnsi="Times New Roman"/>
          <w:sz w:val="24"/>
          <w:szCs w:val="24"/>
          <w:lang w:eastAsia="pl-PL"/>
        </w:rPr>
        <w:tab/>
        <w:t>Strony oświadczają, że w czasie pomiędzy doręczeniem stronie nabywającej prospektu informacyjnego wraz z załącznikami, a</w:t>
      </w:r>
      <w:r w:rsidRPr="001604F4">
        <w:rPr>
          <w:rFonts w:ascii="Times New Roman" w:eastAsia="Times New Roman" w:hAnsi="Times New Roman"/>
          <w:sz w:val="24"/>
          <w:szCs w:val="24"/>
          <w:lang w:eastAsia="pl-PL"/>
        </w:rPr>
        <w:t xml:space="preserve"> podpisaniem niniejszej umowy nie nastąpiły żadne zmiany w treści prospektu lub załączników.</w:t>
      </w:r>
    </w:p>
    <w:p w14:paraId="46A07A37" w14:textId="4AC2B07B" w:rsidR="00AF707A" w:rsidRPr="00077DE7"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XX</w:t>
      </w:r>
      <w:r w:rsidR="00D63A75">
        <w:rPr>
          <w:rFonts w:ascii="Times New Roman" w:eastAsia="Times New Roman" w:hAnsi="Times New Roman"/>
          <w:b/>
          <w:sz w:val="24"/>
          <w:szCs w:val="24"/>
          <w:lang w:eastAsia="pl-PL"/>
        </w:rPr>
        <w:t>I</w:t>
      </w:r>
      <w:r w:rsidRPr="001604F4">
        <w:rPr>
          <w:rFonts w:ascii="Times New Roman" w:eastAsia="Times New Roman" w:hAnsi="Times New Roman"/>
          <w:b/>
          <w:sz w:val="24"/>
          <w:szCs w:val="24"/>
          <w:lang w:eastAsia="pl-PL"/>
        </w:rPr>
        <w:t>V.</w:t>
      </w:r>
      <w:r w:rsidRPr="001604F4">
        <w:rPr>
          <w:rFonts w:ascii="Times New Roman" w:eastAsia="Times New Roman" w:hAnsi="Times New Roman"/>
          <w:sz w:val="24"/>
          <w:szCs w:val="24"/>
          <w:lang w:eastAsia="pl-PL"/>
        </w:rPr>
        <w:tab/>
      </w:r>
      <w:r w:rsidR="00B63BA0">
        <w:rPr>
          <w:rFonts w:ascii="Times New Roman" w:eastAsia="Times New Roman" w:hAnsi="Times New Roman"/>
          <w:sz w:val="24"/>
          <w:szCs w:val="24"/>
          <w:lang w:eastAsia="pl-PL"/>
        </w:rPr>
        <w:tab/>
      </w:r>
      <w:r w:rsidRPr="001604F4">
        <w:rPr>
          <w:rFonts w:ascii="Times New Roman" w:eastAsia="Times New Roman" w:hAnsi="Times New Roman"/>
          <w:sz w:val="24"/>
          <w:szCs w:val="24"/>
          <w:lang w:eastAsia="pl-PL"/>
        </w:rPr>
        <w:t>Koszty związane z zawarciem niniejszej umowy ponoszą strony w częściach równych, w tym koszty sądowe w postępowaniu wieczystoksięgowym. Wszelkie koszty związane z zawarciem umowy ustanowienia odrębnej własności lokalu i przeniesienia własności</w:t>
      </w:r>
      <w:r w:rsidR="00E278C2">
        <w:rPr>
          <w:rFonts w:ascii="Times New Roman" w:eastAsia="Times New Roman" w:hAnsi="Times New Roman"/>
          <w:sz w:val="24"/>
          <w:szCs w:val="24"/>
          <w:lang w:eastAsia="pl-PL"/>
        </w:rPr>
        <w:t xml:space="preserve"> </w:t>
      </w:r>
      <w:r w:rsidRPr="001604F4">
        <w:rPr>
          <w:rFonts w:ascii="Times New Roman" w:eastAsia="Times New Roman" w:hAnsi="Times New Roman"/>
          <w:sz w:val="24"/>
          <w:szCs w:val="24"/>
          <w:lang w:eastAsia="pl-PL"/>
        </w:rPr>
        <w:t>ponosi strona nabywająca.</w:t>
      </w:r>
    </w:p>
    <w:p w14:paraId="7B179528" w14:textId="29F93933" w:rsidR="00415EAE" w:rsidRPr="00077DE7" w:rsidRDefault="00415EAE" w:rsidP="00415EAE">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415EAE">
        <w:rPr>
          <w:rFonts w:ascii="Times New Roman" w:eastAsia="Times New Roman" w:hAnsi="Times New Roman"/>
          <w:b/>
          <w:bCs/>
          <w:sz w:val="24"/>
          <w:szCs w:val="24"/>
          <w:lang w:eastAsia="pl-PL"/>
        </w:rPr>
        <w:t>XXV.</w:t>
      </w:r>
      <w:r w:rsidR="00B63BA0">
        <w:rPr>
          <w:rFonts w:ascii="Times New Roman" w:eastAsia="Times New Roman" w:hAnsi="Times New Roman"/>
          <w:b/>
          <w:bCs/>
          <w:sz w:val="24"/>
          <w:szCs w:val="24"/>
          <w:lang w:eastAsia="pl-PL"/>
        </w:rPr>
        <w:tab/>
      </w:r>
      <w:r w:rsidRPr="001604F4">
        <w:rPr>
          <w:rFonts w:ascii="Times New Roman" w:eastAsia="Times New Roman" w:hAnsi="Times New Roman"/>
          <w:sz w:val="24"/>
          <w:szCs w:val="24"/>
          <w:lang w:eastAsia="pl-PL"/>
        </w:rPr>
        <w:tab/>
        <w:t>Strona nabywająca oświadcza, że zapoznała się z treścią niniejszej umowy przed jej podpisaniem oraz, że jest ona dla niej zrozumiała, a zawarte w niej postanowienia nie budzą jej wątpliwości i w takim stanie wyraża na nią zgodę.</w:t>
      </w:r>
    </w:p>
    <w:p w14:paraId="29D5BC69" w14:textId="73B09519" w:rsidR="00B63BA0" w:rsidRPr="00077DE7" w:rsidRDefault="00B63BA0"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Pr>
          <w:rFonts w:ascii="Times New Roman" w:eastAsia="Times New Roman" w:hAnsi="Times New Roman"/>
          <w:b/>
          <w:color w:val="000000"/>
          <w:sz w:val="24"/>
          <w:szCs w:val="24"/>
          <w:lang w:eastAsia="pl-PL"/>
        </w:rPr>
        <w:t>XXVI.</w:t>
      </w:r>
      <w:r w:rsidR="00D63A75">
        <w:rPr>
          <w:rFonts w:ascii="Times New Roman" w:eastAsia="Times New Roman" w:hAnsi="Times New Roman"/>
          <w:b/>
          <w:color w:val="000000"/>
          <w:sz w:val="24"/>
          <w:szCs w:val="24"/>
          <w:lang w:eastAsia="pl-PL"/>
        </w:rPr>
        <w:tab/>
      </w:r>
      <w:r>
        <w:rPr>
          <w:rFonts w:ascii="Times New Roman" w:eastAsia="Times New Roman" w:hAnsi="Times New Roman"/>
          <w:b/>
          <w:color w:val="000000"/>
          <w:sz w:val="24"/>
          <w:szCs w:val="24"/>
          <w:lang w:eastAsia="pl-PL"/>
        </w:rPr>
        <w:tab/>
      </w:r>
      <w:r w:rsidRPr="00B63BA0">
        <w:rPr>
          <w:rFonts w:ascii="Times New Roman" w:eastAsia="Times New Roman" w:hAnsi="Times New Roman"/>
          <w:bCs/>
          <w:color w:val="000000"/>
          <w:sz w:val="24"/>
          <w:szCs w:val="24"/>
          <w:lang w:eastAsia="pl-PL"/>
        </w:rPr>
        <w:t xml:space="preserve">Stawający oświadczają, że mieli możliwość zapoznania się w siedzibie tut. Kancelarii, zapoznali się, a Notariusz dodatkowo przekazał im treść – informacji wskazanych w art. 13 rozporządzenia Parlamentu Europejskiego i Rady (UE) 2016/679 z 27 kwietnia 2016r. w sprawie ochrony osób fizycznych w związku z przetwarzaniem danych osobowych i w sprawie swobodnego przepływu takich danych oraz uchylenia dyrektywy 95/46/WE (RODO) </w:t>
      </w:r>
      <w:r w:rsidRPr="00B63BA0">
        <w:rPr>
          <w:rFonts w:ascii="Times New Roman" w:eastAsia="Times New Roman" w:hAnsi="Times New Roman"/>
          <w:bCs/>
          <w:color w:val="000000"/>
          <w:sz w:val="24"/>
          <w:szCs w:val="24"/>
          <w:lang w:eastAsia="pl-PL"/>
        </w:rPr>
        <w:lastRenderedPageBreak/>
        <w:t>i wyrażają zgodę na to, aby administratorem ich danych osobowych byli notariusze Magdalena Lejman</w:t>
      </w:r>
      <w:r w:rsidR="00403B12">
        <w:rPr>
          <w:rFonts w:ascii="Times New Roman" w:eastAsia="Times New Roman" w:hAnsi="Times New Roman"/>
          <w:bCs/>
          <w:color w:val="000000"/>
          <w:sz w:val="24"/>
          <w:szCs w:val="24"/>
          <w:lang w:eastAsia="pl-PL"/>
        </w:rPr>
        <w:t xml:space="preserve">, </w:t>
      </w:r>
      <w:r w:rsidRPr="00B63BA0">
        <w:rPr>
          <w:rFonts w:ascii="Times New Roman" w:eastAsia="Times New Roman" w:hAnsi="Times New Roman"/>
          <w:bCs/>
          <w:color w:val="000000"/>
          <w:sz w:val="24"/>
          <w:szCs w:val="24"/>
          <w:lang w:eastAsia="pl-PL"/>
        </w:rPr>
        <w:t>Konrad Wygona</w:t>
      </w:r>
      <w:r w:rsidR="00403B12">
        <w:rPr>
          <w:rFonts w:ascii="Times New Roman" w:eastAsia="Times New Roman" w:hAnsi="Times New Roman"/>
          <w:bCs/>
          <w:color w:val="000000"/>
          <w:sz w:val="24"/>
          <w:szCs w:val="24"/>
          <w:lang w:eastAsia="pl-PL"/>
        </w:rPr>
        <w:t xml:space="preserve"> oraz Maciej Łuczak</w:t>
      </w:r>
      <w:r>
        <w:rPr>
          <w:rFonts w:ascii="Times New Roman" w:eastAsia="Times New Roman" w:hAnsi="Times New Roman"/>
          <w:bCs/>
          <w:color w:val="000000"/>
          <w:sz w:val="24"/>
          <w:szCs w:val="24"/>
          <w:lang w:eastAsia="pl-PL"/>
        </w:rPr>
        <w:t>.</w:t>
      </w:r>
    </w:p>
    <w:p w14:paraId="54345806" w14:textId="77777777" w:rsidR="00403B12" w:rsidRPr="00403B12" w:rsidRDefault="00403B12" w:rsidP="00403B12">
      <w:pPr>
        <w:overflowPunct w:val="0"/>
        <w:autoSpaceDE w:val="0"/>
        <w:autoSpaceDN w:val="0"/>
        <w:adjustRightInd w:val="0"/>
        <w:spacing w:after="0" w:line="360" w:lineRule="auto"/>
        <w:jc w:val="both"/>
        <w:textAlignment w:val="baseline"/>
        <w:rPr>
          <w:rFonts w:ascii="Times New Roman" w:hAnsi="Times New Roman"/>
          <w:bCs/>
          <w:sz w:val="24"/>
          <w:szCs w:val="24"/>
        </w:rPr>
      </w:pPr>
      <w:r w:rsidRPr="00403B12">
        <w:rPr>
          <w:rFonts w:ascii="Times New Roman" w:hAnsi="Times New Roman"/>
          <w:sz w:val="24"/>
          <w:szCs w:val="24"/>
        </w:rPr>
        <w:tab/>
      </w:r>
      <w:r w:rsidRPr="00403B12">
        <w:rPr>
          <w:rFonts w:ascii="Times New Roman" w:hAnsi="Times New Roman"/>
          <w:sz w:val="24"/>
          <w:szCs w:val="24"/>
        </w:rPr>
        <w:tab/>
      </w:r>
      <w:r w:rsidRPr="00403B12">
        <w:rPr>
          <w:rFonts w:ascii="Times New Roman" w:hAnsi="Times New Roman"/>
          <w:bCs/>
          <w:sz w:val="24"/>
          <w:szCs w:val="24"/>
        </w:rPr>
        <w:t>Stawający oświadczają, że nie dokonali, jak i również nie złożyli wniosku o zastrzeżenie numeru PESEL w rejestrze zastrzeżeń numerów PESEL na podstawie art. 23e ustawy z dnia 24 września 2010 roku o ewidencji ludności (</w:t>
      </w:r>
      <w:proofErr w:type="spellStart"/>
      <w:r w:rsidRPr="00403B12">
        <w:rPr>
          <w:rFonts w:ascii="Times New Roman" w:hAnsi="Times New Roman"/>
          <w:bCs/>
          <w:sz w:val="24"/>
          <w:szCs w:val="24"/>
        </w:rPr>
        <w:t>t.j</w:t>
      </w:r>
      <w:proofErr w:type="spellEnd"/>
      <w:r w:rsidRPr="00403B12">
        <w:rPr>
          <w:rFonts w:ascii="Times New Roman" w:hAnsi="Times New Roman"/>
          <w:bCs/>
          <w:sz w:val="24"/>
          <w:szCs w:val="24"/>
        </w:rPr>
        <w:t>. Dz. U. z 2022 r., poz. 1191 ze zm.). ----------------------------------------------------------------------------------------------------------</w:t>
      </w:r>
    </w:p>
    <w:p w14:paraId="7721B099" w14:textId="77777777" w:rsidR="00403B12" w:rsidRPr="00403B12" w:rsidRDefault="00403B12" w:rsidP="00403B12">
      <w:pPr>
        <w:pStyle w:val="Jasnasiatkaakcent31"/>
        <w:suppressAutoHyphens/>
        <w:spacing w:after="0" w:line="360" w:lineRule="auto"/>
        <w:ind w:left="0"/>
        <w:jc w:val="both"/>
        <w:rPr>
          <w:rFonts w:ascii="Times New Roman" w:eastAsia="Times New Roman" w:hAnsi="Times New Roman"/>
          <w:bCs/>
          <w:sz w:val="24"/>
          <w:szCs w:val="24"/>
          <w:lang w:eastAsia="pl-PL"/>
        </w:rPr>
      </w:pPr>
      <w:r w:rsidRPr="00403B12">
        <w:rPr>
          <w:rFonts w:ascii="Times New Roman" w:eastAsia="Times New Roman" w:hAnsi="Times New Roman"/>
          <w:bCs/>
          <w:sz w:val="24"/>
          <w:szCs w:val="24"/>
          <w:lang w:eastAsia="pl-PL"/>
        </w:rPr>
        <w:tab/>
      </w:r>
      <w:r w:rsidRPr="00403B12">
        <w:rPr>
          <w:rFonts w:ascii="Times New Roman" w:eastAsia="Times New Roman" w:hAnsi="Times New Roman"/>
          <w:bCs/>
          <w:sz w:val="24"/>
          <w:szCs w:val="24"/>
          <w:lang w:eastAsia="pl-PL"/>
        </w:rPr>
        <w:tab/>
        <w:t>Notariusz dokonał weryfikacji numerów PESEL, stawających – numery te nie są zastrzeżone.-----------------------------------------------------------------------------------------------</w:t>
      </w:r>
    </w:p>
    <w:p w14:paraId="157D7895" w14:textId="5854D80B" w:rsidR="00AF707A" w:rsidRPr="00B4228D" w:rsidRDefault="00AF707A" w:rsidP="00AF707A">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eastAsia="Times New Roman" w:hAnsi="Times New Roman"/>
          <w:b/>
          <w:sz w:val="24"/>
          <w:szCs w:val="24"/>
          <w:lang w:eastAsia="pl-PL"/>
        </w:rPr>
        <w:t>XXV</w:t>
      </w:r>
      <w:r w:rsidR="00B63BA0">
        <w:rPr>
          <w:rFonts w:ascii="Times New Roman" w:eastAsia="Times New Roman" w:hAnsi="Times New Roman"/>
          <w:b/>
          <w:sz w:val="24"/>
          <w:szCs w:val="24"/>
          <w:lang w:eastAsia="pl-PL"/>
        </w:rPr>
        <w:t>I</w:t>
      </w:r>
      <w:r w:rsidRPr="001604F4">
        <w:rPr>
          <w:rFonts w:ascii="Times New Roman" w:eastAsia="Times New Roman" w:hAnsi="Times New Roman"/>
          <w:b/>
          <w:sz w:val="24"/>
          <w:szCs w:val="24"/>
          <w:lang w:eastAsia="pl-PL"/>
        </w:rPr>
        <w:t>I.</w:t>
      </w:r>
      <w:r w:rsidR="00B63BA0">
        <w:rPr>
          <w:rFonts w:ascii="Times New Roman" w:eastAsia="Times New Roman" w:hAnsi="Times New Roman"/>
          <w:b/>
          <w:sz w:val="24"/>
          <w:szCs w:val="24"/>
          <w:lang w:eastAsia="pl-PL"/>
        </w:rPr>
        <w:tab/>
      </w:r>
      <w:r w:rsidRPr="001604F4">
        <w:rPr>
          <w:rFonts w:ascii="Times New Roman" w:eastAsia="Times New Roman" w:hAnsi="Times New Roman"/>
          <w:sz w:val="24"/>
          <w:szCs w:val="24"/>
          <w:lang w:eastAsia="pl-PL"/>
        </w:rPr>
        <w:t>Notariusz</w:t>
      </w:r>
      <w:r>
        <w:rPr>
          <w:rFonts w:ascii="Times New Roman" w:eastAsia="Times New Roman" w:hAnsi="Times New Roman"/>
          <w:sz w:val="24"/>
          <w:szCs w:val="24"/>
          <w:lang w:eastAsia="pl-PL"/>
        </w:rPr>
        <w:t xml:space="preserve"> </w:t>
      </w:r>
      <w:r w:rsidRPr="00077DE7">
        <w:rPr>
          <w:rFonts w:ascii="Times New Roman" w:eastAsia="Times New Roman" w:hAnsi="Times New Roman"/>
          <w:sz w:val="24"/>
          <w:szCs w:val="24"/>
          <w:lang w:eastAsia="pl-PL"/>
        </w:rPr>
        <w:t>poinformował o skutkach prawnych zawarcia niniejszej umowy, o skutkach prawnych ujawnienia roszczenia z niej wynikającego w księdze wieczystej, jak również o stosownych przepisach ustawy o kosztach</w:t>
      </w:r>
      <w:r w:rsidRPr="001604F4">
        <w:rPr>
          <w:rFonts w:ascii="Times New Roman" w:eastAsia="Times New Roman" w:hAnsi="Times New Roman"/>
          <w:sz w:val="24"/>
          <w:szCs w:val="24"/>
          <w:lang w:eastAsia="pl-PL"/>
        </w:rPr>
        <w:t xml:space="preserve"> sądowych w sprawach cywilnych, </w:t>
      </w:r>
      <w:r w:rsidRPr="00A246E9">
        <w:rPr>
          <w:rFonts w:ascii="Times New Roman" w:eastAsia="Times New Roman" w:hAnsi="Times New Roman"/>
          <w:sz w:val="24"/>
          <w:szCs w:val="24"/>
          <w:lang w:eastAsia="pl-PL"/>
        </w:rPr>
        <w:t xml:space="preserve">ustawy o księgach wieczystych i hipotece oraz ustawy </w:t>
      </w:r>
      <w:r w:rsidR="00EF3D21">
        <w:rPr>
          <w:rFonts w:ascii="Times New Roman" w:eastAsia="Times New Roman" w:hAnsi="Times New Roman"/>
          <w:sz w:val="24"/>
          <w:szCs w:val="24"/>
          <w:lang w:eastAsia="pl-PL"/>
        </w:rPr>
        <w:t xml:space="preserve">z dnia 20.05.2021r. </w:t>
      </w:r>
      <w:r w:rsidRPr="00A246E9">
        <w:rPr>
          <w:rFonts w:ascii="Times New Roman" w:eastAsia="Times New Roman" w:hAnsi="Times New Roman"/>
          <w:sz w:val="24"/>
          <w:szCs w:val="24"/>
          <w:lang w:eastAsia="pl-PL"/>
        </w:rPr>
        <w:t>o ochronie praw nabywcy lokalu mieszkalnego lub domu jednorodzinnego</w:t>
      </w:r>
      <w:r w:rsidR="00EF3D21">
        <w:rPr>
          <w:rFonts w:ascii="Times New Roman" w:eastAsia="Times New Roman" w:hAnsi="Times New Roman"/>
          <w:sz w:val="24"/>
          <w:szCs w:val="24"/>
          <w:lang w:eastAsia="pl-PL"/>
        </w:rPr>
        <w:t xml:space="preserve"> oraz Deweloperskim Funduszu Gwarancyjnym</w:t>
      </w:r>
      <w:r w:rsidRPr="00A246E9">
        <w:rPr>
          <w:rFonts w:ascii="Times New Roman" w:eastAsia="Times New Roman" w:hAnsi="Times New Roman"/>
          <w:sz w:val="24"/>
          <w:szCs w:val="24"/>
          <w:lang w:eastAsia="pl-PL"/>
        </w:rPr>
        <w:t xml:space="preserve">, ustawy z dnia 29.08.2014r. o charakterystyce energetycznej budynków, a także o skutkach prawnych zawarcia umowy o podział Nieruchomości wspólnej do korzystania </w:t>
      </w:r>
      <w:r w:rsidRPr="00A246E9">
        <w:rPr>
          <w:rFonts w:ascii="Times New Roman" w:hAnsi="Times New Roman"/>
          <w:color w:val="000000"/>
          <w:sz w:val="24"/>
          <w:szCs w:val="24"/>
        </w:rPr>
        <w:t xml:space="preserve">oraz </w:t>
      </w:r>
      <w:r w:rsidRPr="00A246E9">
        <w:rPr>
          <w:rFonts w:ascii="Times New Roman" w:hAnsi="Times New Roman"/>
          <w:sz w:val="24"/>
          <w:szCs w:val="24"/>
        </w:rPr>
        <w:t>o brzmieniu art. 626</w:t>
      </w:r>
      <w:r w:rsidRPr="00A246E9">
        <w:rPr>
          <w:rFonts w:ascii="Times New Roman" w:hAnsi="Times New Roman"/>
          <w:sz w:val="24"/>
          <w:szCs w:val="24"/>
          <w:vertAlign w:val="superscript"/>
        </w:rPr>
        <w:t>4</w:t>
      </w:r>
      <w:r w:rsidRPr="00A246E9">
        <w:rPr>
          <w:rFonts w:ascii="Times New Roman" w:hAnsi="Times New Roman"/>
          <w:sz w:val="24"/>
          <w:szCs w:val="24"/>
        </w:rPr>
        <w:t xml:space="preserve"> kodeksu postępowania cywilnego, w szczególności o tym, że w przypadku wniosków składanych przez notariusza obowiązek poprawienia lub uzupełnienia wniosku spoczywa na stronie czynności notarialnej</w:t>
      </w:r>
      <w:r w:rsidR="00B4228D">
        <w:rPr>
          <w:rFonts w:ascii="Times New Roman" w:eastAsia="Times New Roman" w:hAnsi="Times New Roman"/>
          <w:sz w:val="24"/>
          <w:szCs w:val="24"/>
          <w:lang w:eastAsia="pl-PL"/>
        </w:rPr>
        <w:t>,</w:t>
      </w:r>
      <w:r w:rsidR="00B4228D" w:rsidRPr="00B4228D">
        <w:rPr>
          <w:szCs w:val="24"/>
        </w:rPr>
        <w:t xml:space="preserve"> </w:t>
      </w:r>
      <w:r w:rsidR="00B4228D" w:rsidRPr="00B4228D">
        <w:rPr>
          <w:rFonts w:ascii="Times New Roman" w:hAnsi="Times New Roman"/>
          <w:sz w:val="24"/>
          <w:szCs w:val="24"/>
        </w:rPr>
        <w:t>a także o art. 626</w:t>
      </w:r>
      <w:r w:rsidR="00B4228D" w:rsidRPr="00B4228D">
        <w:rPr>
          <w:rFonts w:ascii="Times New Roman" w:hAnsi="Times New Roman"/>
          <w:sz w:val="24"/>
          <w:szCs w:val="24"/>
          <w:vertAlign w:val="superscript"/>
        </w:rPr>
        <w:t>10</w:t>
      </w:r>
      <w:r w:rsidR="00B4228D" w:rsidRPr="00B4228D">
        <w:rPr>
          <w:rFonts w:ascii="Times New Roman" w:hAnsi="Times New Roman"/>
          <w:sz w:val="24"/>
          <w:szCs w:val="24"/>
        </w:rPr>
        <w:t xml:space="preserve"> kodeksu postępowania cywilnego, stanowiącego o możliwości zrzeczenia się zawiadomienia o dokonanym wpisie przez uczestników postępowania, dotyczącego czynności, z którą wiąże się wpis</w:t>
      </w:r>
      <w:r w:rsidR="00F55D56">
        <w:rPr>
          <w:rFonts w:ascii="Times New Roman" w:hAnsi="Times New Roman"/>
          <w:sz w:val="24"/>
          <w:szCs w:val="24"/>
        </w:rPr>
        <w:t>.</w:t>
      </w:r>
    </w:p>
    <w:p w14:paraId="0987B57D" w14:textId="3DAB9D79" w:rsidR="00A66901" w:rsidRPr="00077DE7" w:rsidRDefault="00A66901" w:rsidP="00665C4A">
      <w:pPr>
        <w:pStyle w:val="Bezodstpw"/>
        <w:spacing w:line="360" w:lineRule="auto"/>
        <w:rPr>
          <w:noProof/>
          <w:szCs w:val="24"/>
        </w:rPr>
      </w:pPr>
      <w:r w:rsidRPr="001604F4">
        <w:rPr>
          <w:b/>
          <w:szCs w:val="24"/>
        </w:rPr>
        <w:t>XX</w:t>
      </w:r>
      <w:r w:rsidR="00D63A75">
        <w:rPr>
          <w:b/>
          <w:szCs w:val="24"/>
        </w:rPr>
        <w:t>VIII</w:t>
      </w:r>
      <w:r w:rsidRPr="001604F4">
        <w:rPr>
          <w:b/>
          <w:szCs w:val="24"/>
        </w:rPr>
        <w:t>.</w:t>
      </w:r>
      <w:r w:rsidR="00CF20EB">
        <w:rPr>
          <w:szCs w:val="24"/>
        </w:rPr>
        <w:tab/>
      </w:r>
      <w:r w:rsidR="00606E68">
        <w:rPr>
          <w:szCs w:val="24"/>
        </w:rPr>
        <w:t xml:space="preserve">Deweloper oraz </w:t>
      </w:r>
      <w:r w:rsidR="00255F74">
        <w:rPr>
          <w:szCs w:val="24"/>
        </w:rPr>
        <w:t>Nabywca</w:t>
      </w:r>
      <w:r w:rsidR="004A7EDB" w:rsidRPr="001604F4">
        <w:rPr>
          <w:szCs w:val="24"/>
        </w:rPr>
        <w:t xml:space="preserve"> </w:t>
      </w:r>
      <w:r w:rsidR="00921350" w:rsidRPr="00255F74">
        <w:rPr>
          <w:b/>
          <w:bCs/>
          <w:szCs w:val="24"/>
        </w:rPr>
        <w:t>wnos</w:t>
      </w:r>
      <w:r w:rsidR="00606E68">
        <w:rPr>
          <w:b/>
          <w:bCs/>
          <w:szCs w:val="24"/>
        </w:rPr>
        <w:t>zą</w:t>
      </w:r>
      <w:r w:rsidR="00103478">
        <w:rPr>
          <w:szCs w:val="24"/>
        </w:rPr>
        <w:t>, aby notariusz działając na podstawie art. 79 pkt 8a ustawy z dnia 14 lutego 1991 r. Prawo o notariacie, dokonał czynności polegającej na złożeniu za pośrednictwem systemu teleinformatycznego wniosku wieczystoksięgowego obejmującego żądanie, aby</w:t>
      </w:r>
      <w:r w:rsidR="00606E68" w:rsidRPr="00606E68">
        <w:rPr>
          <w:bCs/>
          <w:color w:val="000000"/>
          <w:szCs w:val="24"/>
        </w:rPr>
        <w:t xml:space="preserve"> </w:t>
      </w:r>
      <w:r w:rsidR="00D63A75" w:rsidRPr="004039BA">
        <w:rPr>
          <w:bCs/>
          <w:color w:val="000000"/>
          <w:szCs w:val="24"/>
        </w:rPr>
        <w:t xml:space="preserve">Sąd Rejonowy dla </w:t>
      </w:r>
      <w:proofErr w:type="spellStart"/>
      <w:r w:rsidR="00D63A75" w:rsidRPr="004039BA">
        <w:rPr>
          <w:bCs/>
          <w:color w:val="000000"/>
          <w:szCs w:val="24"/>
        </w:rPr>
        <w:t>Krakowa-Podgórza</w:t>
      </w:r>
      <w:proofErr w:type="spellEnd"/>
      <w:r w:rsidR="00D63A75" w:rsidRPr="004039BA">
        <w:rPr>
          <w:bCs/>
          <w:color w:val="000000"/>
          <w:szCs w:val="24"/>
        </w:rPr>
        <w:t xml:space="preserve"> w Krakowie IV Wydział Ksiąg Wieczystych</w:t>
      </w:r>
      <w:r w:rsidR="00606E68">
        <w:rPr>
          <w:szCs w:val="24"/>
        </w:rPr>
        <w:t xml:space="preserve"> w</w:t>
      </w:r>
      <w:r w:rsidR="00AA78F4" w:rsidRPr="001604F4">
        <w:rPr>
          <w:szCs w:val="24"/>
        </w:rPr>
        <w:t xml:space="preserve"> </w:t>
      </w:r>
      <w:r w:rsidRPr="001604F4">
        <w:rPr>
          <w:szCs w:val="24"/>
        </w:rPr>
        <w:t xml:space="preserve">dziale III księgi wieczystej </w:t>
      </w:r>
      <w:r w:rsidR="004F34F6" w:rsidRPr="004F34F6">
        <w:rPr>
          <w:b/>
          <w:bCs/>
          <w:szCs w:val="24"/>
        </w:rPr>
        <w:t>KR1P/00303597/0</w:t>
      </w:r>
      <w:r w:rsidR="004F34F6">
        <w:rPr>
          <w:b/>
          <w:bCs/>
          <w:szCs w:val="24"/>
        </w:rPr>
        <w:t xml:space="preserve"> </w:t>
      </w:r>
      <w:r w:rsidR="00935B6D" w:rsidRPr="001604F4">
        <w:rPr>
          <w:szCs w:val="24"/>
        </w:rPr>
        <w:t xml:space="preserve">wpisał roszczenie o wybudowanie lokalu mieszkalnego oznaczonego numerem roboczym </w:t>
      </w:r>
      <w:r w:rsidR="003E5120">
        <w:rPr>
          <w:b/>
          <w:szCs w:val="24"/>
        </w:rPr>
        <w:t>........</w:t>
      </w:r>
      <w:r w:rsidR="00935B6D" w:rsidRPr="001604F4">
        <w:rPr>
          <w:szCs w:val="24"/>
        </w:rPr>
        <w:t xml:space="preserve"> </w:t>
      </w:r>
      <w:r w:rsidR="00521296" w:rsidRPr="001604F4">
        <w:rPr>
          <w:szCs w:val="24"/>
        </w:rPr>
        <w:t xml:space="preserve">w budynku </w:t>
      </w:r>
      <w:r w:rsidR="00255F74">
        <w:rPr>
          <w:szCs w:val="24"/>
        </w:rPr>
        <w:t xml:space="preserve">nr </w:t>
      </w:r>
      <w:r w:rsidR="003E5120">
        <w:rPr>
          <w:b/>
          <w:bCs/>
          <w:szCs w:val="24"/>
        </w:rPr>
        <w:t>.............</w:t>
      </w:r>
      <w:r w:rsidR="00244D2A">
        <w:rPr>
          <w:szCs w:val="24"/>
        </w:rPr>
        <w:t xml:space="preserve"> </w:t>
      </w:r>
      <w:r w:rsidR="00935B6D" w:rsidRPr="001604F4">
        <w:rPr>
          <w:szCs w:val="24"/>
        </w:rPr>
        <w:t xml:space="preserve">i przeniesienie własności tego lokalu wraz z udziałem </w:t>
      </w:r>
      <w:r w:rsidR="00994A77">
        <w:rPr>
          <w:szCs w:val="24"/>
        </w:rPr>
        <w:t>w nieruchomości wspólnej,</w:t>
      </w:r>
      <w:r w:rsidR="00994A77" w:rsidRPr="00994A77">
        <w:t xml:space="preserve"> </w:t>
      </w:r>
      <w:r w:rsidR="00994A77" w:rsidRPr="00994A77">
        <w:rPr>
          <w:szCs w:val="24"/>
        </w:rPr>
        <w:t>którą stanowi grunt oraz części budynku i urządzenia, które nie służą wyłącznie do użytku właścicieli lokali</w:t>
      </w:r>
      <w:r w:rsidR="00935B6D" w:rsidRPr="001604F4">
        <w:rPr>
          <w:szCs w:val="24"/>
        </w:rPr>
        <w:t>, na rzecz</w:t>
      </w:r>
      <w:r w:rsidR="00767F13" w:rsidRPr="001604F4">
        <w:rPr>
          <w:szCs w:val="24"/>
        </w:rPr>
        <w:t xml:space="preserve"> </w:t>
      </w:r>
      <w:r w:rsidR="003E5120">
        <w:rPr>
          <w:b/>
          <w:bCs/>
        </w:rPr>
        <w:t xml:space="preserve">.............. </w:t>
      </w:r>
      <w:r w:rsidR="00255F74">
        <w:t>.</w:t>
      </w:r>
      <w:r w:rsidR="00077DE7">
        <w:t xml:space="preserve"> </w:t>
      </w:r>
    </w:p>
    <w:p w14:paraId="364A2938" w14:textId="75CE43FF" w:rsidR="00A66901" w:rsidRPr="00077DE7" w:rsidRDefault="00787BC6" w:rsidP="00930251">
      <w:pPr>
        <w:pStyle w:val="Bezodstpw"/>
        <w:spacing w:line="360" w:lineRule="auto"/>
        <w:rPr>
          <w:szCs w:val="24"/>
        </w:rPr>
      </w:pPr>
      <w:r w:rsidRPr="001604F4">
        <w:rPr>
          <w:b/>
          <w:szCs w:val="24"/>
        </w:rPr>
        <w:t>X</w:t>
      </w:r>
      <w:r w:rsidR="00B63BA0">
        <w:rPr>
          <w:b/>
          <w:szCs w:val="24"/>
        </w:rPr>
        <w:t>X</w:t>
      </w:r>
      <w:r w:rsidR="003C09E7">
        <w:rPr>
          <w:b/>
          <w:szCs w:val="24"/>
        </w:rPr>
        <w:t>I</w:t>
      </w:r>
      <w:r w:rsidRPr="001604F4">
        <w:rPr>
          <w:b/>
          <w:szCs w:val="24"/>
        </w:rPr>
        <w:t>X.</w:t>
      </w:r>
      <w:r w:rsidRPr="001604F4">
        <w:rPr>
          <w:szCs w:val="24"/>
        </w:rPr>
        <w:tab/>
      </w:r>
      <w:r w:rsidR="00CF20EB">
        <w:rPr>
          <w:szCs w:val="24"/>
        </w:rPr>
        <w:tab/>
      </w:r>
      <w:r w:rsidR="00D119B6" w:rsidRPr="00124C22">
        <w:rPr>
          <w:szCs w:val="24"/>
        </w:rPr>
        <w:t xml:space="preserve">Pobrano tytułem wynagrodzenia za dokonanie usługi notarialnej na podstawie §§ 1, 2, 3, 6, 7 </w:t>
      </w:r>
      <w:proofErr w:type="spellStart"/>
      <w:r w:rsidR="00D119B6" w:rsidRPr="00124C22">
        <w:rPr>
          <w:szCs w:val="24"/>
        </w:rPr>
        <w:t>rozp</w:t>
      </w:r>
      <w:proofErr w:type="spellEnd"/>
      <w:r w:rsidR="00D119B6" w:rsidRPr="00124C22">
        <w:rPr>
          <w:szCs w:val="24"/>
        </w:rPr>
        <w:t xml:space="preserve">. Min. Spraw. z dnia 28.06.2004r. /Dz.U. 2020 poz. 1473 </w:t>
      </w:r>
      <w:proofErr w:type="spellStart"/>
      <w:r w:rsidR="00D119B6" w:rsidRPr="00124C22">
        <w:rPr>
          <w:szCs w:val="24"/>
        </w:rPr>
        <w:t>t.j</w:t>
      </w:r>
      <w:proofErr w:type="spellEnd"/>
      <w:r w:rsidR="00D119B6" w:rsidRPr="00124C22">
        <w:rPr>
          <w:szCs w:val="24"/>
        </w:rPr>
        <w:t xml:space="preserve">. z </w:t>
      </w:r>
      <w:proofErr w:type="spellStart"/>
      <w:r w:rsidR="00D119B6" w:rsidRPr="00124C22">
        <w:rPr>
          <w:szCs w:val="24"/>
        </w:rPr>
        <w:t>późn</w:t>
      </w:r>
      <w:proofErr w:type="spellEnd"/>
      <w:r w:rsidR="00D119B6" w:rsidRPr="00124C22">
        <w:rPr>
          <w:szCs w:val="24"/>
        </w:rPr>
        <w:t xml:space="preserve">. zm./ oraz ustawy o podatku od towarów i </w:t>
      </w:r>
      <w:r w:rsidR="00D119B6" w:rsidRPr="0079087F">
        <w:rPr>
          <w:szCs w:val="24"/>
        </w:rPr>
        <w:t xml:space="preserve">usług z dnia 11.03.2004r. /Dz.U. 2022 poz. 931 </w:t>
      </w:r>
      <w:proofErr w:type="spellStart"/>
      <w:r w:rsidR="00D119B6" w:rsidRPr="0079087F">
        <w:rPr>
          <w:szCs w:val="24"/>
        </w:rPr>
        <w:t>t.j</w:t>
      </w:r>
      <w:proofErr w:type="spellEnd"/>
      <w:r w:rsidR="00D119B6" w:rsidRPr="0079087F">
        <w:rPr>
          <w:szCs w:val="24"/>
        </w:rPr>
        <w:t xml:space="preserve">. z </w:t>
      </w:r>
      <w:proofErr w:type="spellStart"/>
      <w:r w:rsidR="00D119B6" w:rsidRPr="0079087F">
        <w:rPr>
          <w:szCs w:val="24"/>
        </w:rPr>
        <w:t>późn</w:t>
      </w:r>
      <w:proofErr w:type="spellEnd"/>
      <w:r w:rsidR="00D119B6" w:rsidRPr="0079087F">
        <w:rPr>
          <w:szCs w:val="24"/>
        </w:rPr>
        <w:t>. zm./, kwot</w:t>
      </w:r>
      <w:r w:rsidR="00D119B6">
        <w:rPr>
          <w:szCs w:val="24"/>
        </w:rPr>
        <w:t>ę</w:t>
      </w:r>
      <w:r w:rsidR="00077DE7">
        <w:rPr>
          <w:szCs w:val="24"/>
        </w:rPr>
        <w:t xml:space="preserve"> </w:t>
      </w:r>
      <w:r w:rsidR="003E5120">
        <w:rPr>
          <w:szCs w:val="24"/>
        </w:rPr>
        <w:t>..............</w:t>
      </w:r>
      <w:r w:rsidR="00A66901" w:rsidRPr="001604F4">
        <w:rPr>
          <w:szCs w:val="24"/>
        </w:rPr>
        <w:t>zł.,</w:t>
      </w:r>
      <w:r w:rsidR="00A24FA4" w:rsidRPr="001604F4">
        <w:rPr>
          <w:szCs w:val="24"/>
        </w:rPr>
        <w:t xml:space="preserve"> </w:t>
      </w:r>
      <w:r w:rsidR="00A66901" w:rsidRPr="001604F4">
        <w:rPr>
          <w:szCs w:val="24"/>
        </w:rPr>
        <w:t>w tym 23 % VAT –</w:t>
      </w:r>
      <w:r w:rsidR="00F74285" w:rsidRPr="001604F4">
        <w:rPr>
          <w:szCs w:val="24"/>
        </w:rPr>
        <w:t xml:space="preserve"> </w:t>
      </w:r>
      <w:r w:rsidR="003E5120">
        <w:rPr>
          <w:szCs w:val="24"/>
        </w:rPr>
        <w:t>............</w:t>
      </w:r>
      <w:r w:rsidR="00255F74">
        <w:rPr>
          <w:szCs w:val="24"/>
        </w:rPr>
        <w:t xml:space="preserve"> </w:t>
      </w:r>
      <w:r w:rsidR="00A66901" w:rsidRPr="001604F4">
        <w:rPr>
          <w:szCs w:val="24"/>
        </w:rPr>
        <w:t>zł.</w:t>
      </w:r>
    </w:p>
    <w:p w14:paraId="561C14A5" w14:textId="6709FD6C" w:rsidR="002B44AB" w:rsidRPr="00077DE7" w:rsidRDefault="00A66901" w:rsidP="00787BC6">
      <w:pPr>
        <w:overflowPunct w:val="0"/>
        <w:autoSpaceDE w:val="0"/>
        <w:autoSpaceDN w:val="0"/>
        <w:adjustRightInd w:val="0"/>
        <w:spacing w:after="0" w:line="360" w:lineRule="auto"/>
        <w:jc w:val="both"/>
        <w:textAlignment w:val="baseline"/>
        <w:rPr>
          <w:rFonts w:ascii="Times New Roman" w:hAnsi="Times New Roman"/>
          <w:sz w:val="24"/>
          <w:szCs w:val="24"/>
        </w:rPr>
      </w:pPr>
      <w:r w:rsidRPr="001604F4">
        <w:rPr>
          <w:rFonts w:ascii="Times New Roman" w:eastAsia="Times New Roman" w:hAnsi="Times New Roman"/>
          <w:sz w:val="24"/>
          <w:szCs w:val="24"/>
          <w:lang w:eastAsia="pl-PL"/>
        </w:rPr>
        <w:lastRenderedPageBreak/>
        <w:tab/>
      </w:r>
      <w:r w:rsidRPr="001604F4">
        <w:rPr>
          <w:rFonts w:ascii="Times New Roman" w:eastAsia="Times New Roman" w:hAnsi="Times New Roman"/>
          <w:sz w:val="24"/>
          <w:szCs w:val="24"/>
          <w:lang w:eastAsia="pl-PL"/>
        </w:rPr>
        <w:tab/>
      </w:r>
      <w:r w:rsidR="00935B6D" w:rsidRPr="001604F4">
        <w:rPr>
          <w:rFonts w:ascii="Times New Roman" w:hAnsi="Times New Roman"/>
          <w:sz w:val="24"/>
          <w:szCs w:val="24"/>
        </w:rPr>
        <w:t>Notariusz poinformował, że od złożenia wniosku o wpis, zgodnie z żądaniem złożonym w niniejszym akcie, należn</w:t>
      </w:r>
      <w:r w:rsidR="003324E8" w:rsidRPr="001604F4">
        <w:rPr>
          <w:rFonts w:ascii="Times New Roman" w:hAnsi="Times New Roman"/>
          <w:sz w:val="24"/>
          <w:szCs w:val="24"/>
        </w:rPr>
        <w:t>e</w:t>
      </w:r>
      <w:r w:rsidR="00935B6D" w:rsidRPr="001604F4">
        <w:rPr>
          <w:rFonts w:ascii="Times New Roman" w:hAnsi="Times New Roman"/>
          <w:sz w:val="24"/>
          <w:szCs w:val="24"/>
        </w:rPr>
        <w:t xml:space="preserve"> będ</w:t>
      </w:r>
      <w:r w:rsidR="002B44AB" w:rsidRPr="001604F4">
        <w:rPr>
          <w:rFonts w:ascii="Times New Roman" w:hAnsi="Times New Roman"/>
          <w:sz w:val="24"/>
          <w:szCs w:val="24"/>
        </w:rPr>
        <w:t>ą:</w:t>
      </w:r>
    </w:p>
    <w:p w14:paraId="0E50ECD7" w14:textId="054C0A5B" w:rsidR="002B44AB" w:rsidRPr="00077DE7" w:rsidRDefault="002B44AB" w:rsidP="00787BC6">
      <w:pPr>
        <w:pStyle w:val="Bezodstpw"/>
        <w:spacing w:line="360" w:lineRule="auto"/>
        <w:rPr>
          <w:szCs w:val="24"/>
        </w:rPr>
      </w:pPr>
      <w:r w:rsidRPr="001604F4">
        <w:rPr>
          <w:szCs w:val="24"/>
        </w:rPr>
        <w:t xml:space="preserve">- taksa notarialna za dokonanie usługi notarialnej na podstawie § 16 </w:t>
      </w:r>
      <w:proofErr w:type="spellStart"/>
      <w:r w:rsidRPr="001604F4">
        <w:rPr>
          <w:szCs w:val="24"/>
        </w:rPr>
        <w:t>rozp</w:t>
      </w:r>
      <w:proofErr w:type="spellEnd"/>
      <w:r w:rsidRPr="001604F4">
        <w:rPr>
          <w:szCs w:val="24"/>
        </w:rPr>
        <w:t>. Min. Spraw. z dnia 28.06.2004r. /</w:t>
      </w:r>
      <w:r w:rsidR="00D119B6" w:rsidRPr="00D119B6">
        <w:rPr>
          <w:szCs w:val="24"/>
        </w:rPr>
        <w:t xml:space="preserve"> </w:t>
      </w:r>
      <w:r w:rsidR="00D119B6" w:rsidRPr="00124C22">
        <w:rPr>
          <w:szCs w:val="24"/>
        </w:rPr>
        <w:t xml:space="preserve">Dz.U. 2020 poz. 1473 </w:t>
      </w:r>
      <w:proofErr w:type="spellStart"/>
      <w:r w:rsidR="00D119B6" w:rsidRPr="00124C22">
        <w:rPr>
          <w:szCs w:val="24"/>
        </w:rPr>
        <w:t>t.j</w:t>
      </w:r>
      <w:proofErr w:type="spellEnd"/>
      <w:r w:rsidR="00D119B6" w:rsidRPr="00124C22">
        <w:rPr>
          <w:szCs w:val="24"/>
        </w:rPr>
        <w:t xml:space="preserve">. z </w:t>
      </w:r>
      <w:proofErr w:type="spellStart"/>
      <w:r w:rsidR="00D119B6" w:rsidRPr="00124C22">
        <w:rPr>
          <w:szCs w:val="24"/>
        </w:rPr>
        <w:t>późn</w:t>
      </w:r>
      <w:proofErr w:type="spellEnd"/>
      <w:r w:rsidR="00D119B6" w:rsidRPr="00124C22">
        <w:rPr>
          <w:szCs w:val="24"/>
        </w:rPr>
        <w:t>. zm</w:t>
      </w:r>
      <w:r w:rsidRPr="001604F4">
        <w:rPr>
          <w:szCs w:val="24"/>
        </w:rPr>
        <w:t xml:space="preserve">./ oraz ustawy o podatku od towarów i usług z dnia 11.03.2004r., / </w:t>
      </w:r>
      <w:r w:rsidR="00D119B6" w:rsidRPr="0079087F">
        <w:rPr>
          <w:szCs w:val="24"/>
        </w:rPr>
        <w:t xml:space="preserve">Dz.U. 2022 poz. 931 </w:t>
      </w:r>
      <w:proofErr w:type="spellStart"/>
      <w:r w:rsidR="00D119B6" w:rsidRPr="0079087F">
        <w:rPr>
          <w:szCs w:val="24"/>
        </w:rPr>
        <w:t>t.j</w:t>
      </w:r>
      <w:proofErr w:type="spellEnd"/>
      <w:r w:rsidR="00D119B6" w:rsidRPr="0079087F">
        <w:rPr>
          <w:szCs w:val="24"/>
        </w:rPr>
        <w:t xml:space="preserve">. z </w:t>
      </w:r>
      <w:proofErr w:type="spellStart"/>
      <w:r w:rsidR="00D119B6" w:rsidRPr="0079087F">
        <w:rPr>
          <w:szCs w:val="24"/>
        </w:rPr>
        <w:t>późn</w:t>
      </w:r>
      <w:proofErr w:type="spellEnd"/>
      <w:r w:rsidR="00D119B6" w:rsidRPr="0079087F">
        <w:rPr>
          <w:szCs w:val="24"/>
        </w:rPr>
        <w:t>. zm</w:t>
      </w:r>
      <w:r w:rsidRPr="001604F4">
        <w:rPr>
          <w:szCs w:val="24"/>
        </w:rPr>
        <w:t>.</w:t>
      </w:r>
      <w:r w:rsidRPr="001604F4">
        <w:rPr>
          <w:color w:val="000000"/>
          <w:szCs w:val="24"/>
        </w:rPr>
        <w:t>/</w:t>
      </w:r>
      <w:r w:rsidRPr="001604F4">
        <w:rPr>
          <w:szCs w:val="24"/>
        </w:rPr>
        <w:t xml:space="preserve"> w kwocie 246zł. w tym 23 % VAT – 46zł.,</w:t>
      </w:r>
    </w:p>
    <w:p w14:paraId="519AA0FD" w14:textId="25114D6B" w:rsidR="00A66901" w:rsidRPr="00077DE7" w:rsidRDefault="002B44AB" w:rsidP="00787BC6">
      <w:pPr>
        <w:overflowPunct w:val="0"/>
        <w:autoSpaceDE w:val="0"/>
        <w:autoSpaceDN w:val="0"/>
        <w:adjustRightInd w:val="0"/>
        <w:spacing w:after="0" w:line="360" w:lineRule="auto"/>
        <w:jc w:val="both"/>
        <w:textAlignment w:val="baseline"/>
        <w:rPr>
          <w:rFonts w:ascii="Times New Roman" w:eastAsia="Times New Roman" w:hAnsi="Times New Roman"/>
          <w:sz w:val="24"/>
          <w:szCs w:val="24"/>
          <w:lang w:eastAsia="pl-PL"/>
        </w:rPr>
      </w:pPr>
      <w:r w:rsidRPr="001604F4">
        <w:rPr>
          <w:rFonts w:ascii="Times New Roman" w:hAnsi="Times New Roman"/>
          <w:sz w:val="24"/>
          <w:szCs w:val="24"/>
        </w:rPr>
        <w:t>-</w:t>
      </w:r>
      <w:r w:rsidR="00935B6D" w:rsidRPr="001604F4">
        <w:rPr>
          <w:rFonts w:ascii="Times New Roman" w:hAnsi="Times New Roman"/>
          <w:sz w:val="24"/>
          <w:szCs w:val="24"/>
        </w:rPr>
        <w:t xml:space="preserve"> opłata sądowa – na podstawie </w:t>
      </w:r>
      <w:r w:rsidR="00606E68">
        <w:rPr>
          <w:rFonts w:ascii="Times New Roman" w:hAnsi="Times New Roman"/>
          <w:sz w:val="24"/>
          <w:szCs w:val="24"/>
        </w:rPr>
        <w:t>art</w:t>
      </w:r>
      <w:r w:rsidR="00935B6D" w:rsidRPr="001604F4">
        <w:rPr>
          <w:rFonts w:ascii="Times New Roman" w:hAnsi="Times New Roman"/>
          <w:sz w:val="24"/>
          <w:szCs w:val="24"/>
        </w:rPr>
        <w:t xml:space="preserve"> 43</w:t>
      </w:r>
      <w:r w:rsidR="00F33D7E">
        <w:rPr>
          <w:rFonts w:ascii="Times New Roman" w:hAnsi="Times New Roman"/>
          <w:sz w:val="24"/>
          <w:szCs w:val="24"/>
        </w:rPr>
        <w:t xml:space="preserve"> </w:t>
      </w:r>
      <w:r w:rsidR="00935B6D" w:rsidRPr="001604F4">
        <w:rPr>
          <w:rFonts w:ascii="Times New Roman" w:hAnsi="Times New Roman"/>
          <w:sz w:val="24"/>
          <w:szCs w:val="24"/>
        </w:rPr>
        <w:t xml:space="preserve">ustawy o kosztach sądowych w sprawach cywilnych z dnia 28.07.2005r. </w:t>
      </w:r>
      <w:r w:rsidR="001A1767" w:rsidRPr="001604F4">
        <w:rPr>
          <w:rFonts w:ascii="Times New Roman" w:hAnsi="Times New Roman"/>
          <w:sz w:val="24"/>
          <w:szCs w:val="24"/>
        </w:rPr>
        <w:t>/</w:t>
      </w:r>
      <w:r w:rsidR="00D119B6" w:rsidRPr="00D119B6">
        <w:t xml:space="preserve"> </w:t>
      </w:r>
      <w:r w:rsidR="00D119B6" w:rsidRPr="00D119B6">
        <w:rPr>
          <w:rFonts w:ascii="Times New Roman" w:hAnsi="Times New Roman"/>
          <w:sz w:val="24"/>
          <w:szCs w:val="24"/>
        </w:rPr>
        <w:t>Dz. U. z 2022 r. poz. 1125</w:t>
      </w:r>
      <w:r w:rsidR="001A1767" w:rsidRPr="001604F4">
        <w:rPr>
          <w:rFonts w:ascii="Times New Roman" w:hAnsi="Times New Roman"/>
          <w:sz w:val="24"/>
          <w:szCs w:val="24"/>
        </w:rPr>
        <w:t>/</w:t>
      </w:r>
      <w:r w:rsidR="00935B6D" w:rsidRPr="001604F4">
        <w:rPr>
          <w:rFonts w:ascii="Times New Roman" w:hAnsi="Times New Roman"/>
          <w:sz w:val="24"/>
          <w:szCs w:val="24"/>
        </w:rPr>
        <w:t xml:space="preserve"> w kwo</w:t>
      </w:r>
      <w:r w:rsidR="00DB7A70">
        <w:rPr>
          <w:rFonts w:ascii="Times New Roman" w:hAnsi="Times New Roman"/>
          <w:sz w:val="24"/>
          <w:szCs w:val="24"/>
        </w:rPr>
        <w:t>cie</w:t>
      </w:r>
      <w:r w:rsidR="00606E68">
        <w:rPr>
          <w:rFonts w:ascii="Times New Roman" w:hAnsi="Times New Roman"/>
          <w:sz w:val="24"/>
          <w:szCs w:val="24"/>
        </w:rPr>
        <w:t xml:space="preserve"> 1</w:t>
      </w:r>
      <w:r w:rsidR="00DB7A70">
        <w:rPr>
          <w:rFonts w:ascii="Times New Roman" w:hAnsi="Times New Roman"/>
          <w:sz w:val="24"/>
          <w:szCs w:val="24"/>
        </w:rPr>
        <w:t>5</w:t>
      </w:r>
      <w:r w:rsidR="00606E68">
        <w:rPr>
          <w:rFonts w:ascii="Times New Roman" w:hAnsi="Times New Roman"/>
          <w:sz w:val="24"/>
          <w:szCs w:val="24"/>
        </w:rPr>
        <w:t>0zł.</w:t>
      </w:r>
      <w:r w:rsidR="00935B6D" w:rsidRPr="001604F4">
        <w:rPr>
          <w:rFonts w:ascii="Times New Roman" w:hAnsi="Times New Roman"/>
          <w:sz w:val="24"/>
          <w:szCs w:val="24"/>
        </w:rPr>
        <w:t>,</w:t>
      </w:r>
      <w:r w:rsidR="00C54FB1" w:rsidRPr="001604F4">
        <w:rPr>
          <w:rFonts w:ascii="Times New Roman" w:hAnsi="Times New Roman"/>
          <w:sz w:val="24"/>
          <w:szCs w:val="24"/>
        </w:rPr>
        <w:t xml:space="preserve"> </w:t>
      </w:r>
      <w:r w:rsidR="00935B6D" w:rsidRPr="001604F4">
        <w:rPr>
          <w:rFonts w:ascii="Times New Roman" w:hAnsi="Times New Roman"/>
          <w:sz w:val="24"/>
          <w:szCs w:val="24"/>
        </w:rPr>
        <w:t>któr</w:t>
      </w:r>
      <w:r w:rsidR="00DB7A70">
        <w:rPr>
          <w:rFonts w:ascii="Times New Roman" w:hAnsi="Times New Roman"/>
          <w:sz w:val="24"/>
          <w:szCs w:val="24"/>
        </w:rPr>
        <w:t>a</w:t>
      </w:r>
      <w:r w:rsidR="00935B6D" w:rsidRPr="001604F4">
        <w:rPr>
          <w:rFonts w:ascii="Times New Roman" w:hAnsi="Times New Roman"/>
          <w:sz w:val="24"/>
          <w:szCs w:val="24"/>
        </w:rPr>
        <w:t xml:space="preserve"> będ</w:t>
      </w:r>
      <w:r w:rsidR="00DB7A70">
        <w:rPr>
          <w:rFonts w:ascii="Times New Roman" w:hAnsi="Times New Roman"/>
          <w:sz w:val="24"/>
          <w:szCs w:val="24"/>
        </w:rPr>
        <w:t>zie</w:t>
      </w:r>
      <w:r w:rsidR="00935B6D" w:rsidRPr="001604F4">
        <w:rPr>
          <w:rFonts w:ascii="Times New Roman" w:hAnsi="Times New Roman"/>
          <w:sz w:val="24"/>
          <w:szCs w:val="24"/>
        </w:rPr>
        <w:t xml:space="preserve"> zarejestrowan</w:t>
      </w:r>
      <w:r w:rsidR="00DB7A70">
        <w:rPr>
          <w:rFonts w:ascii="Times New Roman" w:hAnsi="Times New Roman"/>
          <w:sz w:val="24"/>
          <w:szCs w:val="24"/>
        </w:rPr>
        <w:t>a</w:t>
      </w:r>
      <w:r w:rsidR="00935B6D" w:rsidRPr="001604F4">
        <w:rPr>
          <w:rFonts w:ascii="Times New Roman" w:hAnsi="Times New Roman"/>
          <w:sz w:val="24"/>
          <w:szCs w:val="24"/>
        </w:rPr>
        <w:t xml:space="preserve"> w Repertorium A pod numerem złożonego wniosku wieczystoksięgowego.</w:t>
      </w:r>
      <w:r w:rsidR="00077DE7">
        <w:rPr>
          <w:rFonts w:ascii="Times New Roman" w:hAnsi="Times New Roman"/>
          <w:sz w:val="24"/>
          <w:szCs w:val="24"/>
        </w:rPr>
        <w:t xml:space="preserve"> </w:t>
      </w:r>
    </w:p>
    <w:p w14:paraId="6E6D2BC7" w14:textId="625927B5" w:rsidR="001546F1" w:rsidRPr="0041387A" w:rsidRDefault="00A66901" w:rsidP="00787BC6">
      <w:pPr>
        <w:jc w:val="both"/>
        <w:rPr>
          <w:rFonts w:ascii="Times New Roman" w:eastAsia="Times New Roman" w:hAnsi="Times New Roman"/>
          <w:sz w:val="24"/>
          <w:szCs w:val="20"/>
          <w:lang w:eastAsia="pl-PL"/>
        </w:rPr>
      </w:pPr>
      <w:r w:rsidRPr="00DA7710">
        <w:rPr>
          <w:rFonts w:ascii="Times New Roman" w:eastAsia="Times New Roman" w:hAnsi="Times New Roman"/>
          <w:sz w:val="24"/>
          <w:szCs w:val="20"/>
          <w:lang w:eastAsia="pl-PL"/>
        </w:rPr>
        <w:tab/>
      </w:r>
      <w:r w:rsidRPr="00DA7710">
        <w:rPr>
          <w:rFonts w:ascii="Times New Roman" w:eastAsia="Times New Roman" w:hAnsi="Times New Roman"/>
          <w:sz w:val="24"/>
          <w:szCs w:val="20"/>
          <w:lang w:eastAsia="pl-PL"/>
        </w:rPr>
        <w:tab/>
        <w:t>Akt odczytano, przyjęto i podpisano.</w:t>
      </w:r>
      <w:r w:rsidR="00077DE7">
        <w:rPr>
          <w:rFonts w:ascii="Times New Roman" w:eastAsia="Times New Roman" w:hAnsi="Times New Roman"/>
          <w:sz w:val="24"/>
          <w:szCs w:val="20"/>
          <w:lang w:eastAsia="pl-PL"/>
        </w:rPr>
        <w:t xml:space="preserve"> </w:t>
      </w:r>
    </w:p>
    <w:sectPr w:rsidR="001546F1" w:rsidRPr="0041387A">
      <w:footerReference w:type="default" r:id="rId15"/>
      <w:pgSz w:w="11907" w:h="16840"/>
      <w:pgMar w:top="1418" w:right="1418" w:bottom="1418"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C113" w14:textId="77777777" w:rsidR="006B3B6C" w:rsidRDefault="006B3B6C">
      <w:r>
        <w:separator/>
      </w:r>
    </w:p>
  </w:endnote>
  <w:endnote w:type="continuationSeparator" w:id="0">
    <w:p w14:paraId="10005645" w14:textId="77777777" w:rsidR="006B3B6C" w:rsidRDefault="006B3B6C">
      <w:r>
        <w:continuationSeparator/>
      </w:r>
    </w:p>
  </w:endnote>
  <w:endnote w:type="continuationNotice" w:id="1">
    <w:p w14:paraId="5A0833C9" w14:textId="77777777" w:rsidR="006B3B6C" w:rsidRDefault="006B3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6F8" w14:textId="77777777" w:rsidR="00DC2A5C" w:rsidRDefault="00DC2A5C">
    <w:pPr>
      <w:pStyle w:val="Stopka"/>
    </w:pPr>
    <w:r>
      <w:fldChar w:fldCharType="begin"/>
    </w:r>
    <w:r>
      <w:instrText>PAGE</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6082B" w14:textId="77777777" w:rsidR="006B3B6C" w:rsidRDefault="006B3B6C">
      <w:r>
        <w:separator/>
      </w:r>
    </w:p>
  </w:footnote>
  <w:footnote w:type="continuationSeparator" w:id="0">
    <w:p w14:paraId="7EDC3A6B" w14:textId="77777777" w:rsidR="006B3B6C" w:rsidRDefault="006B3B6C">
      <w:r>
        <w:continuationSeparator/>
      </w:r>
    </w:p>
  </w:footnote>
  <w:footnote w:type="continuationNotice" w:id="1">
    <w:p w14:paraId="3CE6CB7A" w14:textId="77777777" w:rsidR="006B3B6C" w:rsidRDefault="006B3B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5A1"/>
    <w:multiLevelType w:val="hybridMultilevel"/>
    <w:tmpl w:val="4396350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8C767E"/>
    <w:multiLevelType w:val="hybridMultilevel"/>
    <w:tmpl w:val="43F8D684"/>
    <w:lvl w:ilvl="0" w:tplc="04150001">
      <w:start w:val="1"/>
      <w:numFmt w:val="bullet"/>
      <w:lvlText w:val=""/>
      <w:lvlJc w:val="left"/>
      <w:pPr>
        <w:ind w:left="1485" w:hanging="360"/>
      </w:pPr>
      <w:rPr>
        <w:rFonts w:ascii="Symbol" w:hAnsi="Symbol" w:cs="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cs="Wingdings" w:hint="default"/>
      </w:rPr>
    </w:lvl>
    <w:lvl w:ilvl="3" w:tplc="04150001" w:tentative="1">
      <w:start w:val="1"/>
      <w:numFmt w:val="bullet"/>
      <w:lvlText w:val=""/>
      <w:lvlJc w:val="left"/>
      <w:pPr>
        <w:ind w:left="3645" w:hanging="360"/>
      </w:pPr>
      <w:rPr>
        <w:rFonts w:ascii="Symbol" w:hAnsi="Symbol" w:cs="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cs="Wingdings" w:hint="default"/>
      </w:rPr>
    </w:lvl>
    <w:lvl w:ilvl="6" w:tplc="04150001" w:tentative="1">
      <w:start w:val="1"/>
      <w:numFmt w:val="bullet"/>
      <w:lvlText w:val=""/>
      <w:lvlJc w:val="left"/>
      <w:pPr>
        <w:ind w:left="5805" w:hanging="360"/>
      </w:pPr>
      <w:rPr>
        <w:rFonts w:ascii="Symbol" w:hAnsi="Symbol" w:cs="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cs="Wingdings" w:hint="default"/>
      </w:rPr>
    </w:lvl>
  </w:abstractNum>
  <w:abstractNum w:abstractNumId="2" w15:restartNumberingAfterBreak="0">
    <w:nsid w:val="1A624C5E"/>
    <w:multiLevelType w:val="hybridMultilevel"/>
    <w:tmpl w:val="6DC6AF2E"/>
    <w:lvl w:ilvl="0" w:tplc="F91658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CE6F3D"/>
    <w:multiLevelType w:val="hybridMultilevel"/>
    <w:tmpl w:val="B9A459B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C2C5C06"/>
    <w:multiLevelType w:val="hybridMultilevel"/>
    <w:tmpl w:val="1C84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0730181">
    <w:abstractNumId w:val="2"/>
  </w:num>
  <w:num w:numId="2" w16cid:durableId="730082667">
    <w:abstractNumId w:val="1"/>
  </w:num>
  <w:num w:numId="3" w16cid:durableId="1928926726">
    <w:abstractNumId w:val="3"/>
  </w:num>
  <w:num w:numId="4" w16cid:durableId="1945186661">
    <w:abstractNumId w:val="0"/>
  </w:num>
  <w:num w:numId="5" w16cid:durableId="560487342">
    <w:abstractNumId w:val="4"/>
  </w:num>
  <w:num w:numId="6" w16cid:durableId="658769299">
    <w:abstractNumId w:val="4"/>
  </w:num>
  <w:num w:numId="7" w16cid:durableId="1152526212">
    <w:abstractNumId w:val="4"/>
  </w:num>
  <w:num w:numId="8" w16cid:durableId="1419904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01"/>
    <w:rsid w:val="00000735"/>
    <w:rsid w:val="00001CB4"/>
    <w:rsid w:val="0000300C"/>
    <w:rsid w:val="000034A7"/>
    <w:rsid w:val="00004A50"/>
    <w:rsid w:val="00005A75"/>
    <w:rsid w:val="00005E9C"/>
    <w:rsid w:val="000127ED"/>
    <w:rsid w:val="00013F58"/>
    <w:rsid w:val="00014B6D"/>
    <w:rsid w:val="00016DF0"/>
    <w:rsid w:val="0002121B"/>
    <w:rsid w:val="00021523"/>
    <w:rsid w:val="0002209C"/>
    <w:rsid w:val="00022A9F"/>
    <w:rsid w:val="0002724A"/>
    <w:rsid w:val="000278AF"/>
    <w:rsid w:val="00027A20"/>
    <w:rsid w:val="00033773"/>
    <w:rsid w:val="00034B94"/>
    <w:rsid w:val="00042851"/>
    <w:rsid w:val="00042F33"/>
    <w:rsid w:val="00044CF6"/>
    <w:rsid w:val="0004603E"/>
    <w:rsid w:val="000524A2"/>
    <w:rsid w:val="00054087"/>
    <w:rsid w:val="00055CE9"/>
    <w:rsid w:val="00061FCE"/>
    <w:rsid w:val="0006225C"/>
    <w:rsid w:val="000662BE"/>
    <w:rsid w:val="00070439"/>
    <w:rsid w:val="000740F2"/>
    <w:rsid w:val="00077DE7"/>
    <w:rsid w:val="0008223E"/>
    <w:rsid w:val="00082273"/>
    <w:rsid w:val="00090055"/>
    <w:rsid w:val="000964E1"/>
    <w:rsid w:val="00096B2A"/>
    <w:rsid w:val="000A051D"/>
    <w:rsid w:val="000A42D3"/>
    <w:rsid w:val="000A44B1"/>
    <w:rsid w:val="000A5BE0"/>
    <w:rsid w:val="000A6A06"/>
    <w:rsid w:val="000B1E71"/>
    <w:rsid w:val="000B7A13"/>
    <w:rsid w:val="000C19FC"/>
    <w:rsid w:val="000C2125"/>
    <w:rsid w:val="000C4D29"/>
    <w:rsid w:val="000C731D"/>
    <w:rsid w:val="000D0089"/>
    <w:rsid w:val="000D4984"/>
    <w:rsid w:val="000D59C5"/>
    <w:rsid w:val="000E31DA"/>
    <w:rsid w:val="000E4368"/>
    <w:rsid w:val="000E5A98"/>
    <w:rsid w:val="000E5E3E"/>
    <w:rsid w:val="000E62A8"/>
    <w:rsid w:val="000F05D5"/>
    <w:rsid w:val="000F15C8"/>
    <w:rsid w:val="000F5688"/>
    <w:rsid w:val="000F6DE2"/>
    <w:rsid w:val="000F71A1"/>
    <w:rsid w:val="000F768E"/>
    <w:rsid w:val="001018FB"/>
    <w:rsid w:val="00103478"/>
    <w:rsid w:val="00104ECF"/>
    <w:rsid w:val="001063E4"/>
    <w:rsid w:val="0011129E"/>
    <w:rsid w:val="00113593"/>
    <w:rsid w:val="00113973"/>
    <w:rsid w:val="00113B1C"/>
    <w:rsid w:val="0011472F"/>
    <w:rsid w:val="001147DC"/>
    <w:rsid w:val="00114A04"/>
    <w:rsid w:val="001160B5"/>
    <w:rsid w:val="0011639B"/>
    <w:rsid w:val="00120605"/>
    <w:rsid w:val="00121BBD"/>
    <w:rsid w:val="0012442C"/>
    <w:rsid w:val="0013494C"/>
    <w:rsid w:val="00137286"/>
    <w:rsid w:val="00140FF8"/>
    <w:rsid w:val="0015252A"/>
    <w:rsid w:val="001546F1"/>
    <w:rsid w:val="0015623C"/>
    <w:rsid w:val="001602F9"/>
    <w:rsid w:val="001604F4"/>
    <w:rsid w:val="001605AC"/>
    <w:rsid w:val="00160C71"/>
    <w:rsid w:val="001714B1"/>
    <w:rsid w:val="001728B8"/>
    <w:rsid w:val="00174184"/>
    <w:rsid w:val="001745ED"/>
    <w:rsid w:val="00177800"/>
    <w:rsid w:val="00177B84"/>
    <w:rsid w:val="00185C5A"/>
    <w:rsid w:val="00185C9E"/>
    <w:rsid w:val="001875E6"/>
    <w:rsid w:val="001918AD"/>
    <w:rsid w:val="00195CB9"/>
    <w:rsid w:val="001960EB"/>
    <w:rsid w:val="00197DA2"/>
    <w:rsid w:val="001A0701"/>
    <w:rsid w:val="001A1767"/>
    <w:rsid w:val="001A28D6"/>
    <w:rsid w:val="001A40C7"/>
    <w:rsid w:val="001A43EF"/>
    <w:rsid w:val="001A7547"/>
    <w:rsid w:val="001B05AA"/>
    <w:rsid w:val="001B2FA6"/>
    <w:rsid w:val="001B644D"/>
    <w:rsid w:val="001B6FCC"/>
    <w:rsid w:val="001C28CD"/>
    <w:rsid w:val="001C2DCA"/>
    <w:rsid w:val="001C3D52"/>
    <w:rsid w:val="001C5B3D"/>
    <w:rsid w:val="001C6A5F"/>
    <w:rsid w:val="001D08FB"/>
    <w:rsid w:val="001D1002"/>
    <w:rsid w:val="001D60AB"/>
    <w:rsid w:val="001E0452"/>
    <w:rsid w:val="001E17AE"/>
    <w:rsid w:val="001E64F0"/>
    <w:rsid w:val="001F021B"/>
    <w:rsid w:val="001F2272"/>
    <w:rsid w:val="001F3338"/>
    <w:rsid w:val="001F3641"/>
    <w:rsid w:val="001F6EF5"/>
    <w:rsid w:val="001F7E9F"/>
    <w:rsid w:val="00200D4B"/>
    <w:rsid w:val="0020135C"/>
    <w:rsid w:val="00201EC4"/>
    <w:rsid w:val="002045B3"/>
    <w:rsid w:val="002051A7"/>
    <w:rsid w:val="0021088A"/>
    <w:rsid w:val="0021154F"/>
    <w:rsid w:val="00213C32"/>
    <w:rsid w:val="00214B73"/>
    <w:rsid w:val="002168E6"/>
    <w:rsid w:val="00216D74"/>
    <w:rsid w:val="00223C8C"/>
    <w:rsid w:val="002247B0"/>
    <w:rsid w:val="00240A67"/>
    <w:rsid w:val="00241AB3"/>
    <w:rsid w:val="002420C6"/>
    <w:rsid w:val="0024409A"/>
    <w:rsid w:val="00244D2A"/>
    <w:rsid w:val="0024534A"/>
    <w:rsid w:val="00255F74"/>
    <w:rsid w:val="002562BC"/>
    <w:rsid w:val="00262976"/>
    <w:rsid w:val="002642E1"/>
    <w:rsid w:val="00271805"/>
    <w:rsid w:val="00274466"/>
    <w:rsid w:val="002745EF"/>
    <w:rsid w:val="002802F4"/>
    <w:rsid w:val="00280884"/>
    <w:rsid w:val="00280954"/>
    <w:rsid w:val="0028733B"/>
    <w:rsid w:val="00291D67"/>
    <w:rsid w:val="002943DD"/>
    <w:rsid w:val="002A5C14"/>
    <w:rsid w:val="002A67EE"/>
    <w:rsid w:val="002B1864"/>
    <w:rsid w:val="002B3903"/>
    <w:rsid w:val="002B44AB"/>
    <w:rsid w:val="002B49DD"/>
    <w:rsid w:val="002C278E"/>
    <w:rsid w:val="002C3803"/>
    <w:rsid w:val="002C4EA8"/>
    <w:rsid w:val="002D1E01"/>
    <w:rsid w:val="002D33FD"/>
    <w:rsid w:val="002D741D"/>
    <w:rsid w:val="002D768C"/>
    <w:rsid w:val="002E4039"/>
    <w:rsid w:val="002E7943"/>
    <w:rsid w:val="002F1F20"/>
    <w:rsid w:val="002F5548"/>
    <w:rsid w:val="002F7CDE"/>
    <w:rsid w:val="00300641"/>
    <w:rsid w:val="0030715F"/>
    <w:rsid w:val="003103F2"/>
    <w:rsid w:val="00311B9C"/>
    <w:rsid w:val="00320680"/>
    <w:rsid w:val="003209DB"/>
    <w:rsid w:val="00324698"/>
    <w:rsid w:val="00325F59"/>
    <w:rsid w:val="003316A0"/>
    <w:rsid w:val="003324E8"/>
    <w:rsid w:val="00332C0D"/>
    <w:rsid w:val="00333405"/>
    <w:rsid w:val="00333AE2"/>
    <w:rsid w:val="0033516D"/>
    <w:rsid w:val="00335B7B"/>
    <w:rsid w:val="00341512"/>
    <w:rsid w:val="00347546"/>
    <w:rsid w:val="00347F45"/>
    <w:rsid w:val="00354025"/>
    <w:rsid w:val="00355F3C"/>
    <w:rsid w:val="003574B2"/>
    <w:rsid w:val="00357EA5"/>
    <w:rsid w:val="00361F14"/>
    <w:rsid w:val="00362148"/>
    <w:rsid w:val="00362F8A"/>
    <w:rsid w:val="00363F92"/>
    <w:rsid w:val="003726A4"/>
    <w:rsid w:val="00372AEE"/>
    <w:rsid w:val="0037335F"/>
    <w:rsid w:val="003753BE"/>
    <w:rsid w:val="00375AD3"/>
    <w:rsid w:val="0038557A"/>
    <w:rsid w:val="00392E7D"/>
    <w:rsid w:val="003939FF"/>
    <w:rsid w:val="00393D91"/>
    <w:rsid w:val="00394BDF"/>
    <w:rsid w:val="003A0273"/>
    <w:rsid w:val="003A5932"/>
    <w:rsid w:val="003A784E"/>
    <w:rsid w:val="003B0616"/>
    <w:rsid w:val="003B3849"/>
    <w:rsid w:val="003B4B63"/>
    <w:rsid w:val="003B6161"/>
    <w:rsid w:val="003B641E"/>
    <w:rsid w:val="003B752D"/>
    <w:rsid w:val="003C00BA"/>
    <w:rsid w:val="003C09E7"/>
    <w:rsid w:val="003C29D8"/>
    <w:rsid w:val="003C7966"/>
    <w:rsid w:val="003C7DFB"/>
    <w:rsid w:val="003E14C9"/>
    <w:rsid w:val="003E1F03"/>
    <w:rsid w:val="003E3FFA"/>
    <w:rsid w:val="003E5120"/>
    <w:rsid w:val="003E5F0D"/>
    <w:rsid w:val="003F0005"/>
    <w:rsid w:val="003F0758"/>
    <w:rsid w:val="003F4B85"/>
    <w:rsid w:val="003F4D9C"/>
    <w:rsid w:val="00401123"/>
    <w:rsid w:val="00402BBF"/>
    <w:rsid w:val="004039BA"/>
    <w:rsid w:val="00403B12"/>
    <w:rsid w:val="00403FAC"/>
    <w:rsid w:val="00406B61"/>
    <w:rsid w:val="00410BB9"/>
    <w:rsid w:val="0041314D"/>
    <w:rsid w:val="0041387A"/>
    <w:rsid w:val="00415BEB"/>
    <w:rsid w:val="00415EAE"/>
    <w:rsid w:val="00417226"/>
    <w:rsid w:val="0041733B"/>
    <w:rsid w:val="00420399"/>
    <w:rsid w:val="004279AC"/>
    <w:rsid w:val="004349BE"/>
    <w:rsid w:val="004371DC"/>
    <w:rsid w:val="00444D29"/>
    <w:rsid w:val="0044534A"/>
    <w:rsid w:val="00445ABF"/>
    <w:rsid w:val="00450EF0"/>
    <w:rsid w:val="00452126"/>
    <w:rsid w:val="00452472"/>
    <w:rsid w:val="0045317D"/>
    <w:rsid w:val="0045372B"/>
    <w:rsid w:val="0045428B"/>
    <w:rsid w:val="00455895"/>
    <w:rsid w:val="00456796"/>
    <w:rsid w:val="00456F52"/>
    <w:rsid w:val="00460FA8"/>
    <w:rsid w:val="00464149"/>
    <w:rsid w:val="00464725"/>
    <w:rsid w:val="00467974"/>
    <w:rsid w:val="00476E7F"/>
    <w:rsid w:val="00483A95"/>
    <w:rsid w:val="00486136"/>
    <w:rsid w:val="00486190"/>
    <w:rsid w:val="00486DDF"/>
    <w:rsid w:val="00497578"/>
    <w:rsid w:val="004A127E"/>
    <w:rsid w:val="004A3FB9"/>
    <w:rsid w:val="004A5CDD"/>
    <w:rsid w:val="004A66A6"/>
    <w:rsid w:val="004A7EDB"/>
    <w:rsid w:val="004B49ED"/>
    <w:rsid w:val="004C06B8"/>
    <w:rsid w:val="004C450B"/>
    <w:rsid w:val="004C4F3C"/>
    <w:rsid w:val="004D25D8"/>
    <w:rsid w:val="004D38AF"/>
    <w:rsid w:val="004D4D52"/>
    <w:rsid w:val="004D7052"/>
    <w:rsid w:val="004D7437"/>
    <w:rsid w:val="004D7FF9"/>
    <w:rsid w:val="004E38D5"/>
    <w:rsid w:val="004E4C14"/>
    <w:rsid w:val="004E7725"/>
    <w:rsid w:val="004F04EB"/>
    <w:rsid w:val="004F055C"/>
    <w:rsid w:val="004F09CA"/>
    <w:rsid w:val="004F11C2"/>
    <w:rsid w:val="004F139D"/>
    <w:rsid w:val="004F206B"/>
    <w:rsid w:val="004F209B"/>
    <w:rsid w:val="004F34F6"/>
    <w:rsid w:val="004F4300"/>
    <w:rsid w:val="004F54DA"/>
    <w:rsid w:val="004F556E"/>
    <w:rsid w:val="004F77F0"/>
    <w:rsid w:val="00505454"/>
    <w:rsid w:val="00505AAF"/>
    <w:rsid w:val="0050737F"/>
    <w:rsid w:val="00510663"/>
    <w:rsid w:val="0051430C"/>
    <w:rsid w:val="005168A6"/>
    <w:rsid w:val="005205F7"/>
    <w:rsid w:val="00520955"/>
    <w:rsid w:val="00521296"/>
    <w:rsid w:val="005258DE"/>
    <w:rsid w:val="00530A23"/>
    <w:rsid w:val="00532B58"/>
    <w:rsid w:val="00537E57"/>
    <w:rsid w:val="00540C5A"/>
    <w:rsid w:val="005429D3"/>
    <w:rsid w:val="005439D2"/>
    <w:rsid w:val="00543ECE"/>
    <w:rsid w:val="005455ED"/>
    <w:rsid w:val="005461CA"/>
    <w:rsid w:val="00550B1B"/>
    <w:rsid w:val="005538C1"/>
    <w:rsid w:val="005539D4"/>
    <w:rsid w:val="0055452E"/>
    <w:rsid w:val="00556C78"/>
    <w:rsid w:val="00557A52"/>
    <w:rsid w:val="005663C9"/>
    <w:rsid w:val="00570489"/>
    <w:rsid w:val="00570ACF"/>
    <w:rsid w:val="005734C6"/>
    <w:rsid w:val="00575AD7"/>
    <w:rsid w:val="00576BA7"/>
    <w:rsid w:val="00580473"/>
    <w:rsid w:val="00580666"/>
    <w:rsid w:val="005806CB"/>
    <w:rsid w:val="00582FB4"/>
    <w:rsid w:val="00583E8F"/>
    <w:rsid w:val="005937EE"/>
    <w:rsid w:val="005A0358"/>
    <w:rsid w:val="005A25D6"/>
    <w:rsid w:val="005A35EF"/>
    <w:rsid w:val="005A526C"/>
    <w:rsid w:val="005A54B1"/>
    <w:rsid w:val="005B2969"/>
    <w:rsid w:val="005B29A8"/>
    <w:rsid w:val="005B5246"/>
    <w:rsid w:val="005B653B"/>
    <w:rsid w:val="005C0644"/>
    <w:rsid w:val="005C2A6F"/>
    <w:rsid w:val="005C2F8B"/>
    <w:rsid w:val="005C47DD"/>
    <w:rsid w:val="005C6B6D"/>
    <w:rsid w:val="005D0130"/>
    <w:rsid w:val="005D078C"/>
    <w:rsid w:val="005D0E68"/>
    <w:rsid w:val="005D1E1A"/>
    <w:rsid w:val="005D7306"/>
    <w:rsid w:val="005E0B67"/>
    <w:rsid w:val="005E1274"/>
    <w:rsid w:val="005E5508"/>
    <w:rsid w:val="005F06A0"/>
    <w:rsid w:val="005F1EB6"/>
    <w:rsid w:val="005F33DA"/>
    <w:rsid w:val="005F35F8"/>
    <w:rsid w:val="005F47AF"/>
    <w:rsid w:val="005F524C"/>
    <w:rsid w:val="00602337"/>
    <w:rsid w:val="00602C43"/>
    <w:rsid w:val="00603381"/>
    <w:rsid w:val="00606345"/>
    <w:rsid w:val="00606E68"/>
    <w:rsid w:val="0061068D"/>
    <w:rsid w:val="006156D8"/>
    <w:rsid w:val="00615882"/>
    <w:rsid w:val="00615E9B"/>
    <w:rsid w:val="006204A5"/>
    <w:rsid w:val="006243B3"/>
    <w:rsid w:val="00627A69"/>
    <w:rsid w:val="006320E3"/>
    <w:rsid w:val="00635595"/>
    <w:rsid w:val="0064427B"/>
    <w:rsid w:val="00650AD9"/>
    <w:rsid w:val="0065140B"/>
    <w:rsid w:val="00652203"/>
    <w:rsid w:val="00652382"/>
    <w:rsid w:val="006540E0"/>
    <w:rsid w:val="00661FFA"/>
    <w:rsid w:val="00662D5C"/>
    <w:rsid w:val="0066575C"/>
    <w:rsid w:val="00665C4A"/>
    <w:rsid w:val="006703BF"/>
    <w:rsid w:val="00673601"/>
    <w:rsid w:val="00673DA0"/>
    <w:rsid w:val="00674847"/>
    <w:rsid w:val="006808DB"/>
    <w:rsid w:val="00681F71"/>
    <w:rsid w:val="00683123"/>
    <w:rsid w:val="00686A19"/>
    <w:rsid w:val="00686AE4"/>
    <w:rsid w:val="00687DE5"/>
    <w:rsid w:val="00691762"/>
    <w:rsid w:val="00692F3C"/>
    <w:rsid w:val="00697DB7"/>
    <w:rsid w:val="006A052A"/>
    <w:rsid w:val="006A5E79"/>
    <w:rsid w:val="006A6EA6"/>
    <w:rsid w:val="006A7272"/>
    <w:rsid w:val="006B03F7"/>
    <w:rsid w:val="006B265C"/>
    <w:rsid w:val="006B2B4A"/>
    <w:rsid w:val="006B3046"/>
    <w:rsid w:val="006B3081"/>
    <w:rsid w:val="006B347B"/>
    <w:rsid w:val="006B3B6C"/>
    <w:rsid w:val="006B651C"/>
    <w:rsid w:val="006C1462"/>
    <w:rsid w:val="006C7970"/>
    <w:rsid w:val="006C7FE5"/>
    <w:rsid w:val="006D0A26"/>
    <w:rsid w:val="006D2E47"/>
    <w:rsid w:val="006D5A48"/>
    <w:rsid w:val="006D5E9E"/>
    <w:rsid w:val="006D6158"/>
    <w:rsid w:val="006D61A8"/>
    <w:rsid w:val="006D7B7B"/>
    <w:rsid w:val="006E70A1"/>
    <w:rsid w:val="006E727B"/>
    <w:rsid w:val="006F492A"/>
    <w:rsid w:val="00700BAE"/>
    <w:rsid w:val="007011D1"/>
    <w:rsid w:val="00702B22"/>
    <w:rsid w:val="00702DB4"/>
    <w:rsid w:val="007068B9"/>
    <w:rsid w:val="007074B3"/>
    <w:rsid w:val="0071053F"/>
    <w:rsid w:val="00714223"/>
    <w:rsid w:val="00715CB1"/>
    <w:rsid w:val="0072261A"/>
    <w:rsid w:val="00722CCA"/>
    <w:rsid w:val="0072481C"/>
    <w:rsid w:val="00725C67"/>
    <w:rsid w:val="007327D9"/>
    <w:rsid w:val="00735097"/>
    <w:rsid w:val="007402EB"/>
    <w:rsid w:val="00741DAF"/>
    <w:rsid w:val="00746928"/>
    <w:rsid w:val="00746B92"/>
    <w:rsid w:val="00746FA1"/>
    <w:rsid w:val="00750C7B"/>
    <w:rsid w:val="007535C6"/>
    <w:rsid w:val="00754FEF"/>
    <w:rsid w:val="00755352"/>
    <w:rsid w:val="007619C3"/>
    <w:rsid w:val="00763719"/>
    <w:rsid w:val="00764E98"/>
    <w:rsid w:val="00765E25"/>
    <w:rsid w:val="00766C82"/>
    <w:rsid w:val="00767AAE"/>
    <w:rsid w:val="00767F13"/>
    <w:rsid w:val="007767D0"/>
    <w:rsid w:val="00777DD4"/>
    <w:rsid w:val="007814EE"/>
    <w:rsid w:val="007828A2"/>
    <w:rsid w:val="00783046"/>
    <w:rsid w:val="00787BC6"/>
    <w:rsid w:val="00792E66"/>
    <w:rsid w:val="00796D79"/>
    <w:rsid w:val="007A0108"/>
    <w:rsid w:val="007A0E1E"/>
    <w:rsid w:val="007A6E52"/>
    <w:rsid w:val="007B141D"/>
    <w:rsid w:val="007B29A5"/>
    <w:rsid w:val="007B3D26"/>
    <w:rsid w:val="007B5737"/>
    <w:rsid w:val="007B5B64"/>
    <w:rsid w:val="007C1632"/>
    <w:rsid w:val="007C4EF2"/>
    <w:rsid w:val="007C5979"/>
    <w:rsid w:val="007C7449"/>
    <w:rsid w:val="007D1CA8"/>
    <w:rsid w:val="007D25B9"/>
    <w:rsid w:val="007D2CBA"/>
    <w:rsid w:val="007D33B8"/>
    <w:rsid w:val="007D54FB"/>
    <w:rsid w:val="007D5D05"/>
    <w:rsid w:val="007E3F69"/>
    <w:rsid w:val="007E4DD0"/>
    <w:rsid w:val="007F2C75"/>
    <w:rsid w:val="007F4381"/>
    <w:rsid w:val="007F677C"/>
    <w:rsid w:val="007F6D84"/>
    <w:rsid w:val="00801E1C"/>
    <w:rsid w:val="00803133"/>
    <w:rsid w:val="00804454"/>
    <w:rsid w:val="00806BF2"/>
    <w:rsid w:val="00806C60"/>
    <w:rsid w:val="00810694"/>
    <w:rsid w:val="0081217D"/>
    <w:rsid w:val="0081770E"/>
    <w:rsid w:val="00817B7A"/>
    <w:rsid w:val="008264A8"/>
    <w:rsid w:val="00831B40"/>
    <w:rsid w:val="008346A8"/>
    <w:rsid w:val="00835F59"/>
    <w:rsid w:val="00836D8F"/>
    <w:rsid w:val="00837F9E"/>
    <w:rsid w:val="00841587"/>
    <w:rsid w:val="00843B8B"/>
    <w:rsid w:val="0084431E"/>
    <w:rsid w:val="00845598"/>
    <w:rsid w:val="00852F9D"/>
    <w:rsid w:val="00854437"/>
    <w:rsid w:val="00854723"/>
    <w:rsid w:val="00854ECD"/>
    <w:rsid w:val="00856AC2"/>
    <w:rsid w:val="00866436"/>
    <w:rsid w:val="00867239"/>
    <w:rsid w:val="00871EDA"/>
    <w:rsid w:val="00874BE1"/>
    <w:rsid w:val="0089099C"/>
    <w:rsid w:val="00891A5F"/>
    <w:rsid w:val="008927D8"/>
    <w:rsid w:val="008967D8"/>
    <w:rsid w:val="008A18B8"/>
    <w:rsid w:val="008B4F08"/>
    <w:rsid w:val="008B5D34"/>
    <w:rsid w:val="008C2039"/>
    <w:rsid w:val="008C2640"/>
    <w:rsid w:val="008C32A8"/>
    <w:rsid w:val="008C629F"/>
    <w:rsid w:val="008C78F8"/>
    <w:rsid w:val="008D5F73"/>
    <w:rsid w:val="008E45F4"/>
    <w:rsid w:val="008E5BAF"/>
    <w:rsid w:val="008F4486"/>
    <w:rsid w:val="008F4DEB"/>
    <w:rsid w:val="008F62E8"/>
    <w:rsid w:val="00901E02"/>
    <w:rsid w:val="0090722D"/>
    <w:rsid w:val="00910734"/>
    <w:rsid w:val="00911163"/>
    <w:rsid w:val="00920795"/>
    <w:rsid w:val="0092107D"/>
    <w:rsid w:val="00921350"/>
    <w:rsid w:val="009246CC"/>
    <w:rsid w:val="0092570C"/>
    <w:rsid w:val="00926276"/>
    <w:rsid w:val="0092629C"/>
    <w:rsid w:val="00926428"/>
    <w:rsid w:val="00930251"/>
    <w:rsid w:val="009344EB"/>
    <w:rsid w:val="00935B54"/>
    <w:rsid w:val="00935B6D"/>
    <w:rsid w:val="00937810"/>
    <w:rsid w:val="00941D8F"/>
    <w:rsid w:val="00942A2D"/>
    <w:rsid w:val="00943C5B"/>
    <w:rsid w:val="0094667A"/>
    <w:rsid w:val="0095070B"/>
    <w:rsid w:val="00951BA6"/>
    <w:rsid w:val="00951CFF"/>
    <w:rsid w:val="00951E26"/>
    <w:rsid w:val="00953654"/>
    <w:rsid w:val="00954484"/>
    <w:rsid w:val="00954D2E"/>
    <w:rsid w:val="00960811"/>
    <w:rsid w:val="0096317E"/>
    <w:rsid w:val="00970435"/>
    <w:rsid w:val="00971FA8"/>
    <w:rsid w:val="0097250B"/>
    <w:rsid w:val="0097274E"/>
    <w:rsid w:val="009811CF"/>
    <w:rsid w:val="0098187F"/>
    <w:rsid w:val="009866D6"/>
    <w:rsid w:val="0098739B"/>
    <w:rsid w:val="00990AB7"/>
    <w:rsid w:val="0099121F"/>
    <w:rsid w:val="009921AA"/>
    <w:rsid w:val="00994A77"/>
    <w:rsid w:val="00997115"/>
    <w:rsid w:val="00997E73"/>
    <w:rsid w:val="009A2F0A"/>
    <w:rsid w:val="009A3F88"/>
    <w:rsid w:val="009A5400"/>
    <w:rsid w:val="009B15CD"/>
    <w:rsid w:val="009B31BD"/>
    <w:rsid w:val="009B377E"/>
    <w:rsid w:val="009B4703"/>
    <w:rsid w:val="009B7D56"/>
    <w:rsid w:val="009C3E20"/>
    <w:rsid w:val="009D0651"/>
    <w:rsid w:val="009D4950"/>
    <w:rsid w:val="009D70D4"/>
    <w:rsid w:val="009E092C"/>
    <w:rsid w:val="009E189B"/>
    <w:rsid w:val="009E4D7F"/>
    <w:rsid w:val="009E5E08"/>
    <w:rsid w:val="009E5EE9"/>
    <w:rsid w:val="009E7419"/>
    <w:rsid w:val="009F0296"/>
    <w:rsid w:val="009F1C2F"/>
    <w:rsid w:val="009F1C4E"/>
    <w:rsid w:val="009F4D2D"/>
    <w:rsid w:val="009F53B9"/>
    <w:rsid w:val="009F7817"/>
    <w:rsid w:val="00A0055F"/>
    <w:rsid w:val="00A01845"/>
    <w:rsid w:val="00A02108"/>
    <w:rsid w:val="00A109D9"/>
    <w:rsid w:val="00A10D9C"/>
    <w:rsid w:val="00A138B8"/>
    <w:rsid w:val="00A24FA4"/>
    <w:rsid w:val="00A25391"/>
    <w:rsid w:val="00A25ACA"/>
    <w:rsid w:val="00A26CE8"/>
    <w:rsid w:val="00A3480C"/>
    <w:rsid w:val="00A42A7C"/>
    <w:rsid w:val="00A43D8C"/>
    <w:rsid w:val="00A45777"/>
    <w:rsid w:val="00A47454"/>
    <w:rsid w:val="00A512C9"/>
    <w:rsid w:val="00A51F94"/>
    <w:rsid w:val="00A527AD"/>
    <w:rsid w:val="00A55243"/>
    <w:rsid w:val="00A556BF"/>
    <w:rsid w:val="00A574D1"/>
    <w:rsid w:val="00A577E5"/>
    <w:rsid w:val="00A623F0"/>
    <w:rsid w:val="00A629E4"/>
    <w:rsid w:val="00A65B18"/>
    <w:rsid w:val="00A66901"/>
    <w:rsid w:val="00A67F94"/>
    <w:rsid w:val="00A86835"/>
    <w:rsid w:val="00A86836"/>
    <w:rsid w:val="00A9366C"/>
    <w:rsid w:val="00AA35BD"/>
    <w:rsid w:val="00AA37B5"/>
    <w:rsid w:val="00AA78F0"/>
    <w:rsid w:val="00AA78F4"/>
    <w:rsid w:val="00AB2EC1"/>
    <w:rsid w:val="00AB4F2C"/>
    <w:rsid w:val="00AB6A2F"/>
    <w:rsid w:val="00AB6C7F"/>
    <w:rsid w:val="00AC1F66"/>
    <w:rsid w:val="00AD3175"/>
    <w:rsid w:val="00AD31A3"/>
    <w:rsid w:val="00AD3D8D"/>
    <w:rsid w:val="00AD4D27"/>
    <w:rsid w:val="00AD5367"/>
    <w:rsid w:val="00AD5B1E"/>
    <w:rsid w:val="00AD702B"/>
    <w:rsid w:val="00AD7ED4"/>
    <w:rsid w:val="00AE1D3F"/>
    <w:rsid w:val="00AE561E"/>
    <w:rsid w:val="00AF070F"/>
    <w:rsid w:val="00AF540D"/>
    <w:rsid w:val="00AF707A"/>
    <w:rsid w:val="00B01A0B"/>
    <w:rsid w:val="00B020EA"/>
    <w:rsid w:val="00B055C3"/>
    <w:rsid w:val="00B11D5A"/>
    <w:rsid w:val="00B12302"/>
    <w:rsid w:val="00B1278A"/>
    <w:rsid w:val="00B12D84"/>
    <w:rsid w:val="00B15C43"/>
    <w:rsid w:val="00B16400"/>
    <w:rsid w:val="00B177C2"/>
    <w:rsid w:val="00B226A7"/>
    <w:rsid w:val="00B23AF8"/>
    <w:rsid w:val="00B37B6E"/>
    <w:rsid w:val="00B4228D"/>
    <w:rsid w:val="00B45FDF"/>
    <w:rsid w:val="00B463F8"/>
    <w:rsid w:val="00B5054A"/>
    <w:rsid w:val="00B53BA1"/>
    <w:rsid w:val="00B554AF"/>
    <w:rsid w:val="00B5587C"/>
    <w:rsid w:val="00B57ABB"/>
    <w:rsid w:val="00B607B1"/>
    <w:rsid w:val="00B63BA0"/>
    <w:rsid w:val="00B71E8C"/>
    <w:rsid w:val="00B92CDC"/>
    <w:rsid w:val="00B97D99"/>
    <w:rsid w:val="00BA02FC"/>
    <w:rsid w:val="00BA155F"/>
    <w:rsid w:val="00BA7C26"/>
    <w:rsid w:val="00BB014F"/>
    <w:rsid w:val="00BB137E"/>
    <w:rsid w:val="00BB37B0"/>
    <w:rsid w:val="00BB5F46"/>
    <w:rsid w:val="00BB6BCA"/>
    <w:rsid w:val="00BB7683"/>
    <w:rsid w:val="00BC26A2"/>
    <w:rsid w:val="00BC3061"/>
    <w:rsid w:val="00BC52B2"/>
    <w:rsid w:val="00BC5D84"/>
    <w:rsid w:val="00BC7451"/>
    <w:rsid w:val="00BD3464"/>
    <w:rsid w:val="00BD46ED"/>
    <w:rsid w:val="00BD6761"/>
    <w:rsid w:val="00BD6F1F"/>
    <w:rsid w:val="00BE27CC"/>
    <w:rsid w:val="00BF0567"/>
    <w:rsid w:val="00BF540F"/>
    <w:rsid w:val="00BF7153"/>
    <w:rsid w:val="00BF774F"/>
    <w:rsid w:val="00C031C4"/>
    <w:rsid w:val="00C0345D"/>
    <w:rsid w:val="00C03B91"/>
    <w:rsid w:val="00C06626"/>
    <w:rsid w:val="00C150CD"/>
    <w:rsid w:val="00C15460"/>
    <w:rsid w:val="00C15B0B"/>
    <w:rsid w:val="00C1612C"/>
    <w:rsid w:val="00C20890"/>
    <w:rsid w:val="00C23B07"/>
    <w:rsid w:val="00C2440F"/>
    <w:rsid w:val="00C24512"/>
    <w:rsid w:val="00C26318"/>
    <w:rsid w:val="00C27838"/>
    <w:rsid w:val="00C35E87"/>
    <w:rsid w:val="00C370E4"/>
    <w:rsid w:val="00C454CE"/>
    <w:rsid w:val="00C47B4E"/>
    <w:rsid w:val="00C52EE5"/>
    <w:rsid w:val="00C54FB1"/>
    <w:rsid w:val="00C625B4"/>
    <w:rsid w:val="00C6622A"/>
    <w:rsid w:val="00C67E14"/>
    <w:rsid w:val="00C70167"/>
    <w:rsid w:val="00C70988"/>
    <w:rsid w:val="00C77F09"/>
    <w:rsid w:val="00C80D67"/>
    <w:rsid w:val="00C813A2"/>
    <w:rsid w:val="00C8203C"/>
    <w:rsid w:val="00C83CEB"/>
    <w:rsid w:val="00C84EF4"/>
    <w:rsid w:val="00C9089C"/>
    <w:rsid w:val="00C91BF9"/>
    <w:rsid w:val="00C94C4A"/>
    <w:rsid w:val="00CA5D79"/>
    <w:rsid w:val="00CA6FF7"/>
    <w:rsid w:val="00CB0B6A"/>
    <w:rsid w:val="00CB1852"/>
    <w:rsid w:val="00CB1FCF"/>
    <w:rsid w:val="00CB2943"/>
    <w:rsid w:val="00CB3E83"/>
    <w:rsid w:val="00CB5FD0"/>
    <w:rsid w:val="00CB6354"/>
    <w:rsid w:val="00CB7B9B"/>
    <w:rsid w:val="00CC58EF"/>
    <w:rsid w:val="00CC768C"/>
    <w:rsid w:val="00CD2DFC"/>
    <w:rsid w:val="00CD5311"/>
    <w:rsid w:val="00CD66DE"/>
    <w:rsid w:val="00CD7CF5"/>
    <w:rsid w:val="00CE144F"/>
    <w:rsid w:val="00CE1A4F"/>
    <w:rsid w:val="00CE318F"/>
    <w:rsid w:val="00CF20EB"/>
    <w:rsid w:val="00CF2509"/>
    <w:rsid w:val="00CF2AC5"/>
    <w:rsid w:val="00CF3C1A"/>
    <w:rsid w:val="00CF6917"/>
    <w:rsid w:val="00D02274"/>
    <w:rsid w:val="00D03C5A"/>
    <w:rsid w:val="00D05893"/>
    <w:rsid w:val="00D069B0"/>
    <w:rsid w:val="00D106A5"/>
    <w:rsid w:val="00D119B6"/>
    <w:rsid w:val="00D14EFB"/>
    <w:rsid w:val="00D15908"/>
    <w:rsid w:val="00D16CAC"/>
    <w:rsid w:val="00D2359E"/>
    <w:rsid w:val="00D253B2"/>
    <w:rsid w:val="00D256BF"/>
    <w:rsid w:val="00D26304"/>
    <w:rsid w:val="00D3216B"/>
    <w:rsid w:val="00D33DAB"/>
    <w:rsid w:val="00D33EAA"/>
    <w:rsid w:val="00D3712C"/>
    <w:rsid w:val="00D41001"/>
    <w:rsid w:val="00D44570"/>
    <w:rsid w:val="00D473F3"/>
    <w:rsid w:val="00D50187"/>
    <w:rsid w:val="00D53D7D"/>
    <w:rsid w:val="00D63A75"/>
    <w:rsid w:val="00D70DF9"/>
    <w:rsid w:val="00D71E21"/>
    <w:rsid w:val="00D72179"/>
    <w:rsid w:val="00D73DE8"/>
    <w:rsid w:val="00D7411E"/>
    <w:rsid w:val="00D74CC2"/>
    <w:rsid w:val="00D763A5"/>
    <w:rsid w:val="00D77515"/>
    <w:rsid w:val="00D81D25"/>
    <w:rsid w:val="00D822F7"/>
    <w:rsid w:val="00D85B8E"/>
    <w:rsid w:val="00D869BD"/>
    <w:rsid w:val="00DA2DFF"/>
    <w:rsid w:val="00DA3823"/>
    <w:rsid w:val="00DA6DE9"/>
    <w:rsid w:val="00DA77BB"/>
    <w:rsid w:val="00DB0F9B"/>
    <w:rsid w:val="00DB4B2D"/>
    <w:rsid w:val="00DB5FB4"/>
    <w:rsid w:val="00DB6C27"/>
    <w:rsid w:val="00DB7A70"/>
    <w:rsid w:val="00DC160C"/>
    <w:rsid w:val="00DC2A5C"/>
    <w:rsid w:val="00DD2E92"/>
    <w:rsid w:val="00DE3BCC"/>
    <w:rsid w:val="00DE43AA"/>
    <w:rsid w:val="00DE61F6"/>
    <w:rsid w:val="00DE621C"/>
    <w:rsid w:val="00DF08E6"/>
    <w:rsid w:val="00DF0A28"/>
    <w:rsid w:val="00DF7252"/>
    <w:rsid w:val="00E049F6"/>
    <w:rsid w:val="00E04C87"/>
    <w:rsid w:val="00E11A57"/>
    <w:rsid w:val="00E129CA"/>
    <w:rsid w:val="00E12A50"/>
    <w:rsid w:val="00E14612"/>
    <w:rsid w:val="00E147EB"/>
    <w:rsid w:val="00E1638F"/>
    <w:rsid w:val="00E20091"/>
    <w:rsid w:val="00E209F7"/>
    <w:rsid w:val="00E21215"/>
    <w:rsid w:val="00E238A7"/>
    <w:rsid w:val="00E268E3"/>
    <w:rsid w:val="00E278C2"/>
    <w:rsid w:val="00E30B8F"/>
    <w:rsid w:val="00E31BD4"/>
    <w:rsid w:val="00E32D13"/>
    <w:rsid w:val="00E33D95"/>
    <w:rsid w:val="00E365C1"/>
    <w:rsid w:val="00E44765"/>
    <w:rsid w:val="00E44D67"/>
    <w:rsid w:val="00E4577E"/>
    <w:rsid w:val="00E46E8F"/>
    <w:rsid w:val="00E476BA"/>
    <w:rsid w:val="00E50BAC"/>
    <w:rsid w:val="00E636FE"/>
    <w:rsid w:val="00E657B6"/>
    <w:rsid w:val="00E65D49"/>
    <w:rsid w:val="00E6608B"/>
    <w:rsid w:val="00E70D08"/>
    <w:rsid w:val="00E71AFC"/>
    <w:rsid w:val="00E72281"/>
    <w:rsid w:val="00E73C83"/>
    <w:rsid w:val="00E77585"/>
    <w:rsid w:val="00E80505"/>
    <w:rsid w:val="00E82CA1"/>
    <w:rsid w:val="00E8663B"/>
    <w:rsid w:val="00E87A17"/>
    <w:rsid w:val="00E90BD8"/>
    <w:rsid w:val="00E9224F"/>
    <w:rsid w:val="00E9708E"/>
    <w:rsid w:val="00EA010A"/>
    <w:rsid w:val="00EA13A2"/>
    <w:rsid w:val="00EA2532"/>
    <w:rsid w:val="00EA27CF"/>
    <w:rsid w:val="00EA6CD0"/>
    <w:rsid w:val="00EB2CF5"/>
    <w:rsid w:val="00EB3881"/>
    <w:rsid w:val="00EB3934"/>
    <w:rsid w:val="00EB456B"/>
    <w:rsid w:val="00EB5BB7"/>
    <w:rsid w:val="00EC69F3"/>
    <w:rsid w:val="00ED0DB8"/>
    <w:rsid w:val="00ED552D"/>
    <w:rsid w:val="00ED5A21"/>
    <w:rsid w:val="00EE04D8"/>
    <w:rsid w:val="00EE0AAB"/>
    <w:rsid w:val="00EE2238"/>
    <w:rsid w:val="00EF1602"/>
    <w:rsid w:val="00EF2BBC"/>
    <w:rsid w:val="00EF3976"/>
    <w:rsid w:val="00EF3D21"/>
    <w:rsid w:val="00EF42A7"/>
    <w:rsid w:val="00F1304B"/>
    <w:rsid w:val="00F160C7"/>
    <w:rsid w:val="00F205A6"/>
    <w:rsid w:val="00F23EF4"/>
    <w:rsid w:val="00F259CC"/>
    <w:rsid w:val="00F25AD2"/>
    <w:rsid w:val="00F27798"/>
    <w:rsid w:val="00F27AD8"/>
    <w:rsid w:val="00F303EA"/>
    <w:rsid w:val="00F33D7E"/>
    <w:rsid w:val="00F418D8"/>
    <w:rsid w:val="00F44296"/>
    <w:rsid w:val="00F513D0"/>
    <w:rsid w:val="00F52705"/>
    <w:rsid w:val="00F5478E"/>
    <w:rsid w:val="00F55D56"/>
    <w:rsid w:val="00F6191C"/>
    <w:rsid w:val="00F65336"/>
    <w:rsid w:val="00F6742E"/>
    <w:rsid w:val="00F70330"/>
    <w:rsid w:val="00F72E5B"/>
    <w:rsid w:val="00F73DAA"/>
    <w:rsid w:val="00F74285"/>
    <w:rsid w:val="00F74F71"/>
    <w:rsid w:val="00F76FA7"/>
    <w:rsid w:val="00F77114"/>
    <w:rsid w:val="00F818CC"/>
    <w:rsid w:val="00F83883"/>
    <w:rsid w:val="00F849A4"/>
    <w:rsid w:val="00F84D3F"/>
    <w:rsid w:val="00F95F66"/>
    <w:rsid w:val="00FA11FF"/>
    <w:rsid w:val="00FA2135"/>
    <w:rsid w:val="00FA2EB1"/>
    <w:rsid w:val="00FA573E"/>
    <w:rsid w:val="00FA7C7C"/>
    <w:rsid w:val="00FB1942"/>
    <w:rsid w:val="00FB3939"/>
    <w:rsid w:val="00FC09C8"/>
    <w:rsid w:val="00FC5906"/>
    <w:rsid w:val="00FC7627"/>
    <w:rsid w:val="00FD160E"/>
    <w:rsid w:val="00FD1D66"/>
    <w:rsid w:val="00FD356A"/>
    <w:rsid w:val="00FD3BEE"/>
    <w:rsid w:val="00FD4FFA"/>
    <w:rsid w:val="00FE1A06"/>
    <w:rsid w:val="00FE4DB7"/>
    <w:rsid w:val="00FF01D0"/>
    <w:rsid w:val="00FF02C7"/>
    <w:rsid w:val="00FF31E5"/>
    <w:rsid w:val="00FF3AB1"/>
    <w:rsid w:val="00FF4774"/>
    <w:rsid w:val="00FF5F22"/>
    <w:rsid w:val="00FF682F"/>
    <w:rsid w:val="1D70016B"/>
    <w:rsid w:val="2547B1C3"/>
    <w:rsid w:val="411891F6"/>
    <w:rsid w:val="49837A0C"/>
    <w:rsid w:val="4B685A04"/>
    <w:rsid w:val="4BA081B1"/>
    <w:rsid w:val="7236AE43"/>
    <w:rsid w:val="7CE23C2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2B9F3"/>
  <w15:chartTrackingRefBased/>
  <w15:docId w15:val="{042C9E5C-BF52-4CBE-8AC8-0EEE0216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24698"/>
    <w:pPr>
      <w:spacing w:after="200" w:line="276" w:lineRule="auto"/>
    </w:pPr>
    <w:rPr>
      <w:rFonts w:ascii="Calibri" w:eastAsia="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252"/>
        <w:tab w:val="right" w:pos="8504"/>
      </w:tabs>
      <w:jc w:val="center"/>
    </w:pPr>
  </w:style>
  <w:style w:type="paragraph" w:styleId="Nagwek">
    <w:name w:val="header"/>
    <w:basedOn w:val="Normalny"/>
    <w:pPr>
      <w:tabs>
        <w:tab w:val="center" w:pos="4819"/>
        <w:tab w:val="right" w:pos="9071"/>
      </w:tabs>
    </w:pPr>
  </w:style>
  <w:style w:type="paragraph" w:customStyle="1" w:styleId="paragraf">
    <w:name w:val="paragraf"/>
    <w:basedOn w:val="Normalny"/>
    <w:pPr>
      <w:spacing w:before="1134" w:after="567"/>
      <w:jc w:val="center"/>
    </w:pPr>
    <w:rPr>
      <w:sz w:val="36"/>
    </w:rPr>
  </w:style>
  <w:style w:type="paragraph" w:customStyle="1" w:styleId="punkt">
    <w:name w:val="punkt"/>
    <w:basedOn w:val="Normalny"/>
    <w:pPr>
      <w:spacing w:before="72"/>
      <w:ind w:left="1418" w:hanging="1418"/>
    </w:pPr>
  </w:style>
  <w:style w:type="paragraph" w:styleId="Bezodstpw">
    <w:name w:val="No Spacing"/>
    <w:uiPriority w:val="1"/>
    <w:qFormat/>
    <w:rsid w:val="00A66901"/>
    <w:pPr>
      <w:jc w:val="both"/>
    </w:pPr>
    <w:rPr>
      <w:rFonts w:ascii="Times New Roman" w:hAnsi="Times New Roman"/>
      <w:sz w:val="24"/>
    </w:rPr>
  </w:style>
  <w:style w:type="paragraph" w:styleId="Tekstdymka">
    <w:name w:val="Balloon Text"/>
    <w:basedOn w:val="Normalny"/>
    <w:link w:val="TekstdymkaZnak"/>
    <w:rsid w:val="00D44570"/>
    <w:pPr>
      <w:spacing w:after="0" w:line="240" w:lineRule="auto"/>
    </w:pPr>
    <w:rPr>
      <w:rFonts w:ascii="Tahoma" w:hAnsi="Tahoma" w:cs="Tahoma"/>
      <w:sz w:val="16"/>
      <w:szCs w:val="16"/>
    </w:rPr>
  </w:style>
  <w:style w:type="character" w:customStyle="1" w:styleId="TekstdymkaZnak">
    <w:name w:val="Tekst dymka Znak"/>
    <w:link w:val="Tekstdymka"/>
    <w:rsid w:val="00D44570"/>
    <w:rPr>
      <w:rFonts w:ascii="Tahoma" w:eastAsia="Calibri" w:hAnsi="Tahoma" w:cs="Tahoma"/>
      <w:sz w:val="16"/>
      <w:szCs w:val="16"/>
      <w:lang w:eastAsia="en-US"/>
    </w:rPr>
  </w:style>
  <w:style w:type="character" w:styleId="Pogrubienie">
    <w:name w:val="Strong"/>
    <w:qFormat/>
    <w:rsid w:val="005455ED"/>
    <w:rPr>
      <w:b/>
      <w:bCs/>
    </w:rPr>
  </w:style>
  <w:style w:type="character" w:customStyle="1" w:styleId="apple-converted-space">
    <w:name w:val="apple-converted-space"/>
    <w:rsid w:val="00935B6D"/>
  </w:style>
  <w:style w:type="character" w:styleId="Hipercze">
    <w:name w:val="Hyperlink"/>
    <w:uiPriority w:val="99"/>
    <w:unhideWhenUsed/>
    <w:rsid w:val="00DB0F9B"/>
    <w:rPr>
      <w:color w:val="0000FF"/>
      <w:u w:val="single"/>
    </w:rPr>
  </w:style>
  <w:style w:type="paragraph" w:customStyle="1" w:styleId="redniasiatka22">
    <w:name w:val="Średnia siatka 22"/>
    <w:rsid w:val="00357EA5"/>
    <w:pPr>
      <w:suppressAutoHyphens/>
    </w:pPr>
    <w:rPr>
      <w:rFonts w:ascii="Times New Roman" w:eastAsia="Arial" w:hAnsi="Times New Roman" w:cs="Tms Rmn"/>
      <w:sz w:val="28"/>
      <w:szCs w:val="24"/>
      <w:lang w:eastAsia="ar-SA"/>
    </w:rPr>
  </w:style>
  <w:style w:type="paragraph" w:customStyle="1" w:styleId="Standard">
    <w:name w:val="Standard"/>
    <w:rsid w:val="009D0651"/>
    <w:pPr>
      <w:suppressAutoHyphens/>
      <w:autoSpaceDN w:val="0"/>
      <w:spacing w:line="360" w:lineRule="atLeast"/>
      <w:jc w:val="both"/>
      <w:textAlignment w:val="baseline"/>
    </w:pPr>
    <w:rPr>
      <w:kern w:val="3"/>
      <w:sz w:val="24"/>
      <w:lang w:eastAsia="zh-CN"/>
    </w:rPr>
  </w:style>
  <w:style w:type="paragraph" w:styleId="Akapitzlist">
    <w:name w:val="List Paragraph"/>
    <w:basedOn w:val="Normalny"/>
    <w:uiPriority w:val="34"/>
    <w:qFormat/>
    <w:rsid w:val="0011129E"/>
    <w:pPr>
      <w:ind w:left="720"/>
      <w:contextualSpacing/>
    </w:pPr>
  </w:style>
  <w:style w:type="character" w:styleId="Uwydatnienie">
    <w:name w:val="Emphasis"/>
    <w:basedOn w:val="Domylnaczcionkaakapitu"/>
    <w:uiPriority w:val="20"/>
    <w:qFormat/>
    <w:rsid w:val="000A5BE0"/>
    <w:rPr>
      <w:i/>
      <w:iCs/>
    </w:rPr>
  </w:style>
  <w:style w:type="paragraph" w:customStyle="1" w:styleId="Default">
    <w:name w:val="Default"/>
    <w:rsid w:val="0002724A"/>
    <w:pPr>
      <w:autoSpaceDE w:val="0"/>
      <w:autoSpaceDN w:val="0"/>
      <w:adjustRightInd w:val="0"/>
    </w:pPr>
    <w:rPr>
      <w:rFonts w:ascii="Arial" w:hAnsi="Arial" w:cs="Arial"/>
      <w:color w:val="000000"/>
      <w:sz w:val="24"/>
      <w:szCs w:val="24"/>
    </w:rPr>
  </w:style>
  <w:style w:type="paragraph" w:styleId="Tekstpodstawowy">
    <w:name w:val="Body Text"/>
    <w:basedOn w:val="Normalny"/>
    <w:link w:val="TekstpodstawowyZnak"/>
    <w:unhideWhenUsed/>
    <w:rsid w:val="004F139D"/>
    <w:pPr>
      <w:suppressAutoHyphens/>
      <w:spacing w:after="0" w:line="100" w:lineRule="atLeast"/>
      <w:jc w:val="both"/>
    </w:pPr>
    <w:rPr>
      <w:rFonts w:ascii="Times New Roman" w:eastAsia="Times New Roman" w:hAnsi="Times New Roman"/>
      <w:sz w:val="20"/>
      <w:szCs w:val="24"/>
      <w:lang w:val="x-none" w:eastAsia="ar-SA"/>
    </w:rPr>
  </w:style>
  <w:style w:type="character" w:customStyle="1" w:styleId="TekstpodstawowyZnak">
    <w:name w:val="Tekst podstawowy Znak"/>
    <w:basedOn w:val="Domylnaczcionkaakapitu"/>
    <w:link w:val="Tekstpodstawowy"/>
    <w:rsid w:val="004F139D"/>
    <w:rPr>
      <w:rFonts w:ascii="Times New Roman" w:hAnsi="Times New Roman"/>
      <w:szCs w:val="24"/>
      <w:lang w:val="x-none" w:eastAsia="ar-SA"/>
    </w:rPr>
  </w:style>
  <w:style w:type="character" w:customStyle="1" w:styleId="Teksttreci">
    <w:name w:val="Tekst treści_"/>
    <w:basedOn w:val="Domylnaczcionkaakapitu"/>
    <w:link w:val="Teksttreci0"/>
    <w:rsid w:val="005F35F8"/>
    <w:rPr>
      <w:rFonts w:ascii="Times New Roman" w:hAnsi="Times New Roman"/>
      <w:sz w:val="22"/>
      <w:szCs w:val="22"/>
    </w:rPr>
  </w:style>
  <w:style w:type="paragraph" w:customStyle="1" w:styleId="Teksttreci0">
    <w:name w:val="Tekst treści"/>
    <w:basedOn w:val="Normalny"/>
    <w:link w:val="Teksttreci"/>
    <w:rsid w:val="005F35F8"/>
    <w:pPr>
      <w:widowControl w:val="0"/>
      <w:spacing w:after="0" w:line="302" w:lineRule="auto"/>
    </w:pPr>
    <w:rPr>
      <w:rFonts w:ascii="Times New Roman" w:eastAsia="Times New Roman" w:hAnsi="Times New Roman"/>
      <w:lang w:eastAsia="pl-PL"/>
    </w:rPr>
  </w:style>
  <w:style w:type="paragraph" w:styleId="Tekstkomentarza">
    <w:name w:val="annotation text"/>
    <w:basedOn w:val="Normalny"/>
    <w:link w:val="TekstkomentarzaZnak"/>
    <w:rsid w:val="00F5478E"/>
    <w:rPr>
      <w:sz w:val="20"/>
      <w:szCs w:val="20"/>
    </w:rPr>
  </w:style>
  <w:style w:type="character" w:customStyle="1" w:styleId="TekstkomentarzaZnak">
    <w:name w:val="Tekst komentarza Znak"/>
    <w:basedOn w:val="Domylnaczcionkaakapitu"/>
    <w:link w:val="Tekstkomentarza"/>
    <w:rsid w:val="00F5478E"/>
    <w:rPr>
      <w:rFonts w:ascii="Calibri" w:eastAsia="Calibri" w:hAnsi="Calibri"/>
      <w:lang w:eastAsia="en-US"/>
    </w:rPr>
  </w:style>
  <w:style w:type="character" w:styleId="Odwoaniedokomentarza">
    <w:name w:val="annotation reference"/>
    <w:basedOn w:val="Domylnaczcionkaakapitu"/>
    <w:unhideWhenUsed/>
    <w:rsid w:val="00750C7B"/>
    <w:rPr>
      <w:sz w:val="16"/>
      <w:szCs w:val="16"/>
    </w:rPr>
  </w:style>
  <w:style w:type="paragraph" w:styleId="Tytu">
    <w:name w:val="Title"/>
    <w:basedOn w:val="Normalny"/>
    <w:next w:val="Normalny"/>
    <w:link w:val="TytuZnak"/>
    <w:uiPriority w:val="1"/>
    <w:qFormat/>
    <w:rsid w:val="00750C7B"/>
    <w:pPr>
      <w:autoSpaceDE w:val="0"/>
      <w:autoSpaceDN w:val="0"/>
      <w:adjustRightInd w:val="0"/>
      <w:spacing w:after="0" w:line="240" w:lineRule="auto"/>
      <w:ind w:left="39" w:right="112"/>
      <w:jc w:val="both"/>
    </w:pPr>
    <w:rPr>
      <w:rFonts w:ascii="Times New Roman" w:eastAsiaTheme="minorHAnsi" w:hAnsi="Times New Roman"/>
      <w:b/>
      <w:bCs/>
      <w:i/>
      <w:iCs/>
      <w:sz w:val="24"/>
      <w:szCs w:val="24"/>
      <w14:ligatures w14:val="standardContextual"/>
    </w:rPr>
  </w:style>
  <w:style w:type="character" w:customStyle="1" w:styleId="TytuZnak">
    <w:name w:val="Tytuł Znak"/>
    <w:basedOn w:val="Domylnaczcionkaakapitu"/>
    <w:link w:val="Tytu"/>
    <w:uiPriority w:val="1"/>
    <w:rsid w:val="00750C7B"/>
    <w:rPr>
      <w:rFonts w:ascii="Times New Roman" w:eastAsiaTheme="minorHAnsi" w:hAnsi="Times New Roman"/>
      <w:b/>
      <w:bCs/>
      <w:i/>
      <w:iCs/>
      <w:sz w:val="24"/>
      <w:szCs w:val="24"/>
      <w:lang w:eastAsia="en-US"/>
      <w14:ligatures w14:val="standardContextual"/>
    </w:rPr>
  </w:style>
  <w:style w:type="paragraph" w:customStyle="1" w:styleId="pf0">
    <w:name w:val="pf0"/>
    <w:basedOn w:val="Normalny"/>
    <w:rsid w:val="005E0B6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5E0B67"/>
    <w:rPr>
      <w:rFonts w:ascii="Segoe UI" w:hAnsi="Segoe UI" w:cs="Segoe UI" w:hint="default"/>
      <w:sz w:val="18"/>
      <w:szCs w:val="18"/>
    </w:rPr>
  </w:style>
  <w:style w:type="paragraph" w:styleId="Tematkomentarza">
    <w:name w:val="annotation subject"/>
    <w:basedOn w:val="Tekstkomentarza"/>
    <w:next w:val="Tekstkomentarza"/>
    <w:link w:val="TematkomentarzaZnak"/>
    <w:rsid w:val="00DB5FB4"/>
    <w:pPr>
      <w:spacing w:line="240" w:lineRule="auto"/>
    </w:pPr>
    <w:rPr>
      <w:b/>
      <w:bCs/>
    </w:rPr>
  </w:style>
  <w:style w:type="character" w:customStyle="1" w:styleId="TematkomentarzaZnak">
    <w:name w:val="Temat komentarza Znak"/>
    <w:basedOn w:val="TekstkomentarzaZnak"/>
    <w:link w:val="Tematkomentarza"/>
    <w:rsid w:val="00DB5FB4"/>
    <w:rPr>
      <w:rFonts w:ascii="Calibri" w:eastAsia="Calibri" w:hAnsi="Calibri"/>
      <w:b/>
      <w:bCs/>
      <w:lang w:eastAsia="en-US"/>
    </w:rPr>
  </w:style>
  <w:style w:type="character" w:styleId="Nierozpoznanawzmianka">
    <w:name w:val="Unresolved Mention"/>
    <w:basedOn w:val="Domylnaczcionkaakapitu"/>
    <w:uiPriority w:val="99"/>
    <w:semiHidden/>
    <w:unhideWhenUsed/>
    <w:rsid w:val="00D71E21"/>
    <w:rPr>
      <w:color w:val="605E5C"/>
      <w:shd w:val="clear" w:color="auto" w:fill="E1DFDD"/>
    </w:rPr>
  </w:style>
  <w:style w:type="paragraph" w:customStyle="1" w:styleId="Jasnasiatkaakcent31">
    <w:name w:val="Jasna siatka — akcent 31"/>
    <w:basedOn w:val="Normalny"/>
    <w:uiPriority w:val="34"/>
    <w:qFormat/>
    <w:rsid w:val="0040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441">
      <w:bodyDiv w:val="1"/>
      <w:marLeft w:val="0"/>
      <w:marRight w:val="0"/>
      <w:marTop w:val="0"/>
      <w:marBottom w:val="0"/>
      <w:divBdr>
        <w:top w:val="none" w:sz="0" w:space="0" w:color="auto"/>
        <w:left w:val="none" w:sz="0" w:space="0" w:color="auto"/>
        <w:bottom w:val="none" w:sz="0" w:space="0" w:color="auto"/>
        <w:right w:val="none" w:sz="0" w:space="0" w:color="auto"/>
      </w:divBdr>
    </w:div>
    <w:div w:id="117334495">
      <w:bodyDiv w:val="1"/>
      <w:marLeft w:val="0"/>
      <w:marRight w:val="0"/>
      <w:marTop w:val="0"/>
      <w:marBottom w:val="0"/>
      <w:divBdr>
        <w:top w:val="none" w:sz="0" w:space="0" w:color="auto"/>
        <w:left w:val="none" w:sz="0" w:space="0" w:color="auto"/>
        <w:bottom w:val="none" w:sz="0" w:space="0" w:color="auto"/>
        <w:right w:val="none" w:sz="0" w:space="0" w:color="auto"/>
      </w:divBdr>
    </w:div>
    <w:div w:id="122700169">
      <w:bodyDiv w:val="1"/>
      <w:marLeft w:val="0"/>
      <w:marRight w:val="0"/>
      <w:marTop w:val="0"/>
      <w:marBottom w:val="0"/>
      <w:divBdr>
        <w:top w:val="none" w:sz="0" w:space="0" w:color="auto"/>
        <w:left w:val="none" w:sz="0" w:space="0" w:color="auto"/>
        <w:bottom w:val="none" w:sz="0" w:space="0" w:color="auto"/>
        <w:right w:val="none" w:sz="0" w:space="0" w:color="auto"/>
      </w:divBdr>
    </w:div>
    <w:div w:id="160585067">
      <w:bodyDiv w:val="1"/>
      <w:marLeft w:val="0"/>
      <w:marRight w:val="0"/>
      <w:marTop w:val="0"/>
      <w:marBottom w:val="0"/>
      <w:divBdr>
        <w:top w:val="none" w:sz="0" w:space="0" w:color="auto"/>
        <w:left w:val="none" w:sz="0" w:space="0" w:color="auto"/>
        <w:bottom w:val="none" w:sz="0" w:space="0" w:color="auto"/>
        <w:right w:val="none" w:sz="0" w:space="0" w:color="auto"/>
      </w:divBdr>
    </w:div>
    <w:div w:id="205263639">
      <w:bodyDiv w:val="1"/>
      <w:marLeft w:val="0"/>
      <w:marRight w:val="0"/>
      <w:marTop w:val="0"/>
      <w:marBottom w:val="0"/>
      <w:divBdr>
        <w:top w:val="none" w:sz="0" w:space="0" w:color="auto"/>
        <w:left w:val="none" w:sz="0" w:space="0" w:color="auto"/>
        <w:bottom w:val="none" w:sz="0" w:space="0" w:color="auto"/>
        <w:right w:val="none" w:sz="0" w:space="0" w:color="auto"/>
      </w:divBdr>
    </w:div>
    <w:div w:id="206719602">
      <w:bodyDiv w:val="1"/>
      <w:marLeft w:val="0"/>
      <w:marRight w:val="0"/>
      <w:marTop w:val="0"/>
      <w:marBottom w:val="0"/>
      <w:divBdr>
        <w:top w:val="none" w:sz="0" w:space="0" w:color="auto"/>
        <w:left w:val="none" w:sz="0" w:space="0" w:color="auto"/>
        <w:bottom w:val="none" w:sz="0" w:space="0" w:color="auto"/>
        <w:right w:val="none" w:sz="0" w:space="0" w:color="auto"/>
      </w:divBdr>
    </w:div>
    <w:div w:id="276302263">
      <w:bodyDiv w:val="1"/>
      <w:marLeft w:val="0"/>
      <w:marRight w:val="0"/>
      <w:marTop w:val="0"/>
      <w:marBottom w:val="0"/>
      <w:divBdr>
        <w:top w:val="none" w:sz="0" w:space="0" w:color="auto"/>
        <w:left w:val="none" w:sz="0" w:space="0" w:color="auto"/>
        <w:bottom w:val="none" w:sz="0" w:space="0" w:color="auto"/>
        <w:right w:val="none" w:sz="0" w:space="0" w:color="auto"/>
      </w:divBdr>
    </w:div>
    <w:div w:id="279261773">
      <w:bodyDiv w:val="1"/>
      <w:marLeft w:val="0"/>
      <w:marRight w:val="0"/>
      <w:marTop w:val="0"/>
      <w:marBottom w:val="0"/>
      <w:divBdr>
        <w:top w:val="none" w:sz="0" w:space="0" w:color="auto"/>
        <w:left w:val="none" w:sz="0" w:space="0" w:color="auto"/>
        <w:bottom w:val="none" w:sz="0" w:space="0" w:color="auto"/>
        <w:right w:val="none" w:sz="0" w:space="0" w:color="auto"/>
      </w:divBdr>
    </w:div>
    <w:div w:id="295794764">
      <w:bodyDiv w:val="1"/>
      <w:marLeft w:val="0"/>
      <w:marRight w:val="0"/>
      <w:marTop w:val="0"/>
      <w:marBottom w:val="0"/>
      <w:divBdr>
        <w:top w:val="none" w:sz="0" w:space="0" w:color="auto"/>
        <w:left w:val="none" w:sz="0" w:space="0" w:color="auto"/>
        <w:bottom w:val="none" w:sz="0" w:space="0" w:color="auto"/>
        <w:right w:val="none" w:sz="0" w:space="0" w:color="auto"/>
      </w:divBdr>
    </w:div>
    <w:div w:id="490562813">
      <w:bodyDiv w:val="1"/>
      <w:marLeft w:val="0"/>
      <w:marRight w:val="0"/>
      <w:marTop w:val="0"/>
      <w:marBottom w:val="0"/>
      <w:divBdr>
        <w:top w:val="none" w:sz="0" w:space="0" w:color="auto"/>
        <w:left w:val="none" w:sz="0" w:space="0" w:color="auto"/>
        <w:bottom w:val="none" w:sz="0" w:space="0" w:color="auto"/>
        <w:right w:val="none" w:sz="0" w:space="0" w:color="auto"/>
      </w:divBdr>
    </w:div>
    <w:div w:id="543179711">
      <w:bodyDiv w:val="1"/>
      <w:marLeft w:val="0"/>
      <w:marRight w:val="0"/>
      <w:marTop w:val="0"/>
      <w:marBottom w:val="0"/>
      <w:divBdr>
        <w:top w:val="none" w:sz="0" w:space="0" w:color="auto"/>
        <w:left w:val="none" w:sz="0" w:space="0" w:color="auto"/>
        <w:bottom w:val="none" w:sz="0" w:space="0" w:color="auto"/>
        <w:right w:val="none" w:sz="0" w:space="0" w:color="auto"/>
      </w:divBdr>
    </w:div>
    <w:div w:id="545339638">
      <w:bodyDiv w:val="1"/>
      <w:marLeft w:val="0"/>
      <w:marRight w:val="0"/>
      <w:marTop w:val="0"/>
      <w:marBottom w:val="0"/>
      <w:divBdr>
        <w:top w:val="none" w:sz="0" w:space="0" w:color="auto"/>
        <w:left w:val="none" w:sz="0" w:space="0" w:color="auto"/>
        <w:bottom w:val="none" w:sz="0" w:space="0" w:color="auto"/>
        <w:right w:val="none" w:sz="0" w:space="0" w:color="auto"/>
      </w:divBdr>
    </w:div>
    <w:div w:id="578708697">
      <w:bodyDiv w:val="1"/>
      <w:marLeft w:val="0"/>
      <w:marRight w:val="0"/>
      <w:marTop w:val="0"/>
      <w:marBottom w:val="0"/>
      <w:divBdr>
        <w:top w:val="none" w:sz="0" w:space="0" w:color="auto"/>
        <w:left w:val="none" w:sz="0" w:space="0" w:color="auto"/>
        <w:bottom w:val="none" w:sz="0" w:space="0" w:color="auto"/>
        <w:right w:val="none" w:sz="0" w:space="0" w:color="auto"/>
      </w:divBdr>
    </w:div>
    <w:div w:id="579870995">
      <w:bodyDiv w:val="1"/>
      <w:marLeft w:val="0"/>
      <w:marRight w:val="0"/>
      <w:marTop w:val="0"/>
      <w:marBottom w:val="0"/>
      <w:divBdr>
        <w:top w:val="none" w:sz="0" w:space="0" w:color="auto"/>
        <w:left w:val="none" w:sz="0" w:space="0" w:color="auto"/>
        <w:bottom w:val="none" w:sz="0" w:space="0" w:color="auto"/>
        <w:right w:val="none" w:sz="0" w:space="0" w:color="auto"/>
      </w:divBdr>
    </w:div>
    <w:div w:id="687289586">
      <w:bodyDiv w:val="1"/>
      <w:marLeft w:val="0"/>
      <w:marRight w:val="0"/>
      <w:marTop w:val="0"/>
      <w:marBottom w:val="0"/>
      <w:divBdr>
        <w:top w:val="none" w:sz="0" w:space="0" w:color="auto"/>
        <w:left w:val="none" w:sz="0" w:space="0" w:color="auto"/>
        <w:bottom w:val="none" w:sz="0" w:space="0" w:color="auto"/>
        <w:right w:val="none" w:sz="0" w:space="0" w:color="auto"/>
      </w:divBdr>
    </w:div>
    <w:div w:id="720596042">
      <w:bodyDiv w:val="1"/>
      <w:marLeft w:val="0"/>
      <w:marRight w:val="0"/>
      <w:marTop w:val="0"/>
      <w:marBottom w:val="0"/>
      <w:divBdr>
        <w:top w:val="none" w:sz="0" w:space="0" w:color="auto"/>
        <w:left w:val="none" w:sz="0" w:space="0" w:color="auto"/>
        <w:bottom w:val="none" w:sz="0" w:space="0" w:color="auto"/>
        <w:right w:val="none" w:sz="0" w:space="0" w:color="auto"/>
      </w:divBdr>
    </w:div>
    <w:div w:id="869613358">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929043243">
      <w:bodyDiv w:val="1"/>
      <w:marLeft w:val="0"/>
      <w:marRight w:val="0"/>
      <w:marTop w:val="0"/>
      <w:marBottom w:val="0"/>
      <w:divBdr>
        <w:top w:val="none" w:sz="0" w:space="0" w:color="auto"/>
        <w:left w:val="none" w:sz="0" w:space="0" w:color="auto"/>
        <w:bottom w:val="none" w:sz="0" w:space="0" w:color="auto"/>
        <w:right w:val="none" w:sz="0" w:space="0" w:color="auto"/>
      </w:divBdr>
    </w:div>
    <w:div w:id="994184909">
      <w:bodyDiv w:val="1"/>
      <w:marLeft w:val="0"/>
      <w:marRight w:val="0"/>
      <w:marTop w:val="0"/>
      <w:marBottom w:val="0"/>
      <w:divBdr>
        <w:top w:val="none" w:sz="0" w:space="0" w:color="auto"/>
        <w:left w:val="none" w:sz="0" w:space="0" w:color="auto"/>
        <w:bottom w:val="none" w:sz="0" w:space="0" w:color="auto"/>
        <w:right w:val="none" w:sz="0" w:space="0" w:color="auto"/>
      </w:divBdr>
    </w:div>
    <w:div w:id="1016423276">
      <w:bodyDiv w:val="1"/>
      <w:marLeft w:val="0"/>
      <w:marRight w:val="0"/>
      <w:marTop w:val="0"/>
      <w:marBottom w:val="0"/>
      <w:divBdr>
        <w:top w:val="none" w:sz="0" w:space="0" w:color="auto"/>
        <w:left w:val="none" w:sz="0" w:space="0" w:color="auto"/>
        <w:bottom w:val="none" w:sz="0" w:space="0" w:color="auto"/>
        <w:right w:val="none" w:sz="0" w:space="0" w:color="auto"/>
      </w:divBdr>
    </w:div>
    <w:div w:id="1065185792">
      <w:bodyDiv w:val="1"/>
      <w:marLeft w:val="0"/>
      <w:marRight w:val="0"/>
      <w:marTop w:val="0"/>
      <w:marBottom w:val="0"/>
      <w:divBdr>
        <w:top w:val="none" w:sz="0" w:space="0" w:color="auto"/>
        <w:left w:val="none" w:sz="0" w:space="0" w:color="auto"/>
        <w:bottom w:val="none" w:sz="0" w:space="0" w:color="auto"/>
        <w:right w:val="none" w:sz="0" w:space="0" w:color="auto"/>
      </w:divBdr>
    </w:div>
    <w:div w:id="1096054127">
      <w:bodyDiv w:val="1"/>
      <w:marLeft w:val="0"/>
      <w:marRight w:val="0"/>
      <w:marTop w:val="0"/>
      <w:marBottom w:val="0"/>
      <w:divBdr>
        <w:top w:val="none" w:sz="0" w:space="0" w:color="auto"/>
        <w:left w:val="none" w:sz="0" w:space="0" w:color="auto"/>
        <w:bottom w:val="none" w:sz="0" w:space="0" w:color="auto"/>
        <w:right w:val="none" w:sz="0" w:space="0" w:color="auto"/>
      </w:divBdr>
    </w:div>
    <w:div w:id="1101797906">
      <w:bodyDiv w:val="1"/>
      <w:marLeft w:val="0"/>
      <w:marRight w:val="0"/>
      <w:marTop w:val="0"/>
      <w:marBottom w:val="0"/>
      <w:divBdr>
        <w:top w:val="none" w:sz="0" w:space="0" w:color="auto"/>
        <w:left w:val="none" w:sz="0" w:space="0" w:color="auto"/>
        <w:bottom w:val="none" w:sz="0" w:space="0" w:color="auto"/>
        <w:right w:val="none" w:sz="0" w:space="0" w:color="auto"/>
      </w:divBdr>
    </w:div>
    <w:div w:id="1115367244">
      <w:bodyDiv w:val="1"/>
      <w:marLeft w:val="0"/>
      <w:marRight w:val="0"/>
      <w:marTop w:val="0"/>
      <w:marBottom w:val="0"/>
      <w:divBdr>
        <w:top w:val="none" w:sz="0" w:space="0" w:color="auto"/>
        <w:left w:val="none" w:sz="0" w:space="0" w:color="auto"/>
        <w:bottom w:val="none" w:sz="0" w:space="0" w:color="auto"/>
        <w:right w:val="none" w:sz="0" w:space="0" w:color="auto"/>
      </w:divBdr>
    </w:div>
    <w:div w:id="1143159997">
      <w:bodyDiv w:val="1"/>
      <w:marLeft w:val="0"/>
      <w:marRight w:val="0"/>
      <w:marTop w:val="0"/>
      <w:marBottom w:val="0"/>
      <w:divBdr>
        <w:top w:val="none" w:sz="0" w:space="0" w:color="auto"/>
        <w:left w:val="none" w:sz="0" w:space="0" w:color="auto"/>
        <w:bottom w:val="none" w:sz="0" w:space="0" w:color="auto"/>
        <w:right w:val="none" w:sz="0" w:space="0" w:color="auto"/>
      </w:divBdr>
    </w:div>
    <w:div w:id="1147820255">
      <w:bodyDiv w:val="1"/>
      <w:marLeft w:val="0"/>
      <w:marRight w:val="0"/>
      <w:marTop w:val="0"/>
      <w:marBottom w:val="0"/>
      <w:divBdr>
        <w:top w:val="none" w:sz="0" w:space="0" w:color="auto"/>
        <w:left w:val="none" w:sz="0" w:space="0" w:color="auto"/>
        <w:bottom w:val="none" w:sz="0" w:space="0" w:color="auto"/>
        <w:right w:val="none" w:sz="0" w:space="0" w:color="auto"/>
      </w:divBdr>
    </w:div>
    <w:div w:id="1148747436">
      <w:bodyDiv w:val="1"/>
      <w:marLeft w:val="0"/>
      <w:marRight w:val="0"/>
      <w:marTop w:val="0"/>
      <w:marBottom w:val="0"/>
      <w:divBdr>
        <w:top w:val="none" w:sz="0" w:space="0" w:color="auto"/>
        <w:left w:val="none" w:sz="0" w:space="0" w:color="auto"/>
        <w:bottom w:val="none" w:sz="0" w:space="0" w:color="auto"/>
        <w:right w:val="none" w:sz="0" w:space="0" w:color="auto"/>
      </w:divBdr>
    </w:div>
    <w:div w:id="1154759824">
      <w:bodyDiv w:val="1"/>
      <w:marLeft w:val="0"/>
      <w:marRight w:val="0"/>
      <w:marTop w:val="0"/>
      <w:marBottom w:val="0"/>
      <w:divBdr>
        <w:top w:val="none" w:sz="0" w:space="0" w:color="auto"/>
        <w:left w:val="none" w:sz="0" w:space="0" w:color="auto"/>
        <w:bottom w:val="none" w:sz="0" w:space="0" w:color="auto"/>
        <w:right w:val="none" w:sz="0" w:space="0" w:color="auto"/>
      </w:divBdr>
    </w:div>
    <w:div w:id="1164736743">
      <w:bodyDiv w:val="1"/>
      <w:marLeft w:val="0"/>
      <w:marRight w:val="0"/>
      <w:marTop w:val="0"/>
      <w:marBottom w:val="0"/>
      <w:divBdr>
        <w:top w:val="none" w:sz="0" w:space="0" w:color="auto"/>
        <w:left w:val="none" w:sz="0" w:space="0" w:color="auto"/>
        <w:bottom w:val="none" w:sz="0" w:space="0" w:color="auto"/>
        <w:right w:val="none" w:sz="0" w:space="0" w:color="auto"/>
      </w:divBdr>
    </w:div>
    <w:div w:id="1180269631">
      <w:bodyDiv w:val="1"/>
      <w:marLeft w:val="0"/>
      <w:marRight w:val="0"/>
      <w:marTop w:val="0"/>
      <w:marBottom w:val="0"/>
      <w:divBdr>
        <w:top w:val="none" w:sz="0" w:space="0" w:color="auto"/>
        <w:left w:val="none" w:sz="0" w:space="0" w:color="auto"/>
        <w:bottom w:val="none" w:sz="0" w:space="0" w:color="auto"/>
        <w:right w:val="none" w:sz="0" w:space="0" w:color="auto"/>
      </w:divBdr>
    </w:div>
    <w:div w:id="1386879966">
      <w:bodyDiv w:val="1"/>
      <w:marLeft w:val="0"/>
      <w:marRight w:val="0"/>
      <w:marTop w:val="0"/>
      <w:marBottom w:val="0"/>
      <w:divBdr>
        <w:top w:val="none" w:sz="0" w:space="0" w:color="auto"/>
        <w:left w:val="none" w:sz="0" w:space="0" w:color="auto"/>
        <w:bottom w:val="none" w:sz="0" w:space="0" w:color="auto"/>
        <w:right w:val="none" w:sz="0" w:space="0" w:color="auto"/>
      </w:divBdr>
    </w:div>
    <w:div w:id="1440297152">
      <w:bodyDiv w:val="1"/>
      <w:marLeft w:val="0"/>
      <w:marRight w:val="0"/>
      <w:marTop w:val="0"/>
      <w:marBottom w:val="0"/>
      <w:divBdr>
        <w:top w:val="none" w:sz="0" w:space="0" w:color="auto"/>
        <w:left w:val="none" w:sz="0" w:space="0" w:color="auto"/>
        <w:bottom w:val="none" w:sz="0" w:space="0" w:color="auto"/>
        <w:right w:val="none" w:sz="0" w:space="0" w:color="auto"/>
      </w:divBdr>
    </w:div>
    <w:div w:id="1443962857">
      <w:bodyDiv w:val="1"/>
      <w:marLeft w:val="0"/>
      <w:marRight w:val="0"/>
      <w:marTop w:val="0"/>
      <w:marBottom w:val="0"/>
      <w:divBdr>
        <w:top w:val="none" w:sz="0" w:space="0" w:color="auto"/>
        <w:left w:val="none" w:sz="0" w:space="0" w:color="auto"/>
        <w:bottom w:val="none" w:sz="0" w:space="0" w:color="auto"/>
        <w:right w:val="none" w:sz="0" w:space="0" w:color="auto"/>
      </w:divBdr>
    </w:div>
    <w:div w:id="1477718095">
      <w:bodyDiv w:val="1"/>
      <w:marLeft w:val="0"/>
      <w:marRight w:val="0"/>
      <w:marTop w:val="0"/>
      <w:marBottom w:val="0"/>
      <w:divBdr>
        <w:top w:val="none" w:sz="0" w:space="0" w:color="auto"/>
        <w:left w:val="none" w:sz="0" w:space="0" w:color="auto"/>
        <w:bottom w:val="none" w:sz="0" w:space="0" w:color="auto"/>
        <w:right w:val="none" w:sz="0" w:space="0" w:color="auto"/>
      </w:divBdr>
    </w:div>
    <w:div w:id="1519731039">
      <w:bodyDiv w:val="1"/>
      <w:marLeft w:val="0"/>
      <w:marRight w:val="0"/>
      <w:marTop w:val="0"/>
      <w:marBottom w:val="0"/>
      <w:divBdr>
        <w:top w:val="none" w:sz="0" w:space="0" w:color="auto"/>
        <w:left w:val="none" w:sz="0" w:space="0" w:color="auto"/>
        <w:bottom w:val="none" w:sz="0" w:space="0" w:color="auto"/>
        <w:right w:val="none" w:sz="0" w:space="0" w:color="auto"/>
      </w:divBdr>
    </w:div>
    <w:div w:id="1571890559">
      <w:bodyDiv w:val="1"/>
      <w:marLeft w:val="0"/>
      <w:marRight w:val="0"/>
      <w:marTop w:val="0"/>
      <w:marBottom w:val="0"/>
      <w:divBdr>
        <w:top w:val="none" w:sz="0" w:space="0" w:color="auto"/>
        <w:left w:val="none" w:sz="0" w:space="0" w:color="auto"/>
        <w:bottom w:val="none" w:sz="0" w:space="0" w:color="auto"/>
        <w:right w:val="none" w:sz="0" w:space="0" w:color="auto"/>
      </w:divBdr>
    </w:div>
    <w:div w:id="1720322327">
      <w:bodyDiv w:val="1"/>
      <w:marLeft w:val="0"/>
      <w:marRight w:val="0"/>
      <w:marTop w:val="0"/>
      <w:marBottom w:val="0"/>
      <w:divBdr>
        <w:top w:val="none" w:sz="0" w:space="0" w:color="auto"/>
        <w:left w:val="none" w:sz="0" w:space="0" w:color="auto"/>
        <w:bottom w:val="none" w:sz="0" w:space="0" w:color="auto"/>
        <w:right w:val="none" w:sz="0" w:space="0" w:color="auto"/>
      </w:divBdr>
    </w:div>
    <w:div w:id="1790468916">
      <w:bodyDiv w:val="1"/>
      <w:marLeft w:val="0"/>
      <w:marRight w:val="0"/>
      <w:marTop w:val="0"/>
      <w:marBottom w:val="0"/>
      <w:divBdr>
        <w:top w:val="none" w:sz="0" w:space="0" w:color="auto"/>
        <w:left w:val="none" w:sz="0" w:space="0" w:color="auto"/>
        <w:bottom w:val="none" w:sz="0" w:space="0" w:color="auto"/>
        <w:right w:val="none" w:sz="0" w:space="0" w:color="auto"/>
      </w:divBdr>
    </w:div>
    <w:div w:id="1792360598">
      <w:bodyDiv w:val="1"/>
      <w:marLeft w:val="0"/>
      <w:marRight w:val="0"/>
      <w:marTop w:val="0"/>
      <w:marBottom w:val="0"/>
      <w:divBdr>
        <w:top w:val="none" w:sz="0" w:space="0" w:color="auto"/>
        <w:left w:val="none" w:sz="0" w:space="0" w:color="auto"/>
        <w:bottom w:val="none" w:sz="0" w:space="0" w:color="auto"/>
        <w:right w:val="none" w:sz="0" w:space="0" w:color="auto"/>
      </w:divBdr>
    </w:div>
    <w:div w:id="1813401342">
      <w:bodyDiv w:val="1"/>
      <w:marLeft w:val="0"/>
      <w:marRight w:val="0"/>
      <w:marTop w:val="0"/>
      <w:marBottom w:val="0"/>
      <w:divBdr>
        <w:top w:val="none" w:sz="0" w:space="0" w:color="auto"/>
        <w:left w:val="none" w:sz="0" w:space="0" w:color="auto"/>
        <w:bottom w:val="none" w:sz="0" w:space="0" w:color="auto"/>
        <w:right w:val="none" w:sz="0" w:space="0" w:color="auto"/>
      </w:divBdr>
    </w:div>
    <w:div w:id="1819574253">
      <w:bodyDiv w:val="1"/>
      <w:marLeft w:val="0"/>
      <w:marRight w:val="0"/>
      <w:marTop w:val="0"/>
      <w:marBottom w:val="0"/>
      <w:divBdr>
        <w:top w:val="none" w:sz="0" w:space="0" w:color="auto"/>
        <w:left w:val="none" w:sz="0" w:space="0" w:color="auto"/>
        <w:bottom w:val="none" w:sz="0" w:space="0" w:color="auto"/>
        <w:right w:val="none" w:sz="0" w:space="0" w:color="auto"/>
      </w:divBdr>
    </w:div>
    <w:div w:id="1918590399">
      <w:bodyDiv w:val="1"/>
      <w:marLeft w:val="0"/>
      <w:marRight w:val="0"/>
      <w:marTop w:val="0"/>
      <w:marBottom w:val="0"/>
      <w:divBdr>
        <w:top w:val="none" w:sz="0" w:space="0" w:color="auto"/>
        <w:left w:val="none" w:sz="0" w:space="0" w:color="auto"/>
        <w:bottom w:val="none" w:sz="0" w:space="0" w:color="auto"/>
        <w:right w:val="none" w:sz="0" w:space="0" w:color="auto"/>
      </w:divBdr>
    </w:div>
    <w:div w:id="1925603979">
      <w:bodyDiv w:val="1"/>
      <w:marLeft w:val="0"/>
      <w:marRight w:val="0"/>
      <w:marTop w:val="0"/>
      <w:marBottom w:val="0"/>
      <w:divBdr>
        <w:top w:val="none" w:sz="0" w:space="0" w:color="auto"/>
        <w:left w:val="none" w:sz="0" w:space="0" w:color="auto"/>
        <w:bottom w:val="none" w:sz="0" w:space="0" w:color="auto"/>
        <w:right w:val="none" w:sz="0" w:space="0" w:color="auto"/>
      </w:divBdr>
    </w:div>
    <w:div w:id="1960990980">
      <w:bodyDiv w:val="1"/>
      <w:marLeft w:val="0"/>
      <w:marRight w:val="0"/>
      <w:marTop w:val="0"/>
      <w:marBottom w:val="0"/>
      <w:divBdr>
        <w:top w:val="none" w:sz="0" w:space="0" w:color="auto"/>
        <w:left w:val="none" w:sz="0" w:space="0" w:color="auto"/>
        <w:bottom w:val="none" w:sz="0" w:space="0" w:color="auto"/>
        <w:right w:val="none" w:sz="0" w:space="0" w:color="auto"/>
      </w:divBdr>
    </w:div>
    <w:div w:id="1999769018">
      <w:bodyDiv w:val="1"/>
      <w:marLeft w:val="0"/>
      <w:marRight w:val="0"/>
      <w:marTop w:val="0"/>
      <w:marBottom w:val="0"/>
      <w:divBdr>
        <w:top w:val="none" w:sz="0" w:space="0" w:color="auto"/>
        <w:left w:val="none" w:sz="0" w:space="0" w:color="auto"/>
        <w:bottom w:val="none" w:sz="0" w:space="0" w:color="auto"/>
        <w:right w:val="none" w:sz="0" w:space="0" w:color="auto"/>
      </w:divBdr>
    </w:div>
    <w:div w:id="2019383595">
      <w:bodyDiv w:val="1"/>
      <w:marLeft w:val="0"/>
      <w:marRight w:val="0"/>
      <w:marTop w:val="0"/>
      <w:marBottom w:val="0"/>
      <w:divBdr>
        <w:top w:val="none" w:sz="0" w:space="0" w:color="auto"/>
        <w:left w:val="none" w:sz="0" w:space="0" w:color="auto"/>
        <w:bottom w:val="none" w:sz="0" w:space="0" w:color="auto"/>
        <w:right w:val="none" w:sz="0" w:space="0" w:color="auto"/>
      </w:divBdr>
    </w:div>
    <w:div w:id="2026318579">
      <w:bodyDiv w:val="1"/>
      <w:marLeft w:val="0"/>
      <w:marRight w:val="0"/>
      <w:marTop w:val="0"/>
      <w:marBottom w:val="0"/>
      <w:divBdr>
        <w:top w:val="none" w:sz="0" w:space="0" w:color="auto"/>
        <w:left w:val="none" w:sz="0" w:space="0" w:color="auto"/>
        <w:bottom w:val="none" w:sz="0" w:space="0" w:color="auto"/>
        <w:right w:val="none" w:sz="0" w:space="0" w:color="auto"/>
      </w:divBdr>
    </w:div>
    <w:div w:id="2039381581">
      <w:bodyDiv w:val="1"/>
      <w:marLeft w:val="0"/>
      <w:marRight w:val="0"/>
      <w:marTop w:val="0"/>
      <w:marBottom w:val="0"/>
      <w:divBdr>
        <w:top w:val="none" w:sz="0" w:space="0" w:color="auto"/>
        <w:left w:val="none" w:sz="0" w:space="0" w:color="auto"/>
        <w:bottom w:val="none" w:sz="0" w:space="0" w:color="auto"/>
        <w:right w:val="none" w:sz="0" w:space="0" w:color="auto"/>
      </w:divBdr>
    </w:div>
    <w:div w:id="2049260186">
      <w:bodyDiv w:val="1"/>
      <w:marLeft w:val="0"/>
      <w:marRight w:val="0"/>
      <w:marTop w:val="0"/>
      <w:marBottom w:val="0"/>
      <w:divBdr>
        <w:top w:val="none" w:sz="0" w:space="0" w:color="auto"/>
        <w:left w:val="none" w:sz="0" w:space="0" w:color="auto"/>
        <w:bottom w:val="none" w:sz="0" w:space="0" w:color="auto"/>
        <w:right w:val="none" w:sz="0" w:space="0" w:color="auto"/>
      </w:divBdr>
    </w:div>
    <w:div w:id="2072847132">
      <w:bodyDiv w:val="1"/>
      <w:marLeft w:val="0"/>
      <w:marRight w:val="0"/>
      <w:marTop w:val="0"/>
      <w:marBottom w:val="0"/>
      <w:divBdr>
        <w:top w:val="none" w:sz="0" w:space="0" w:color="auto"/>
        <w:left w:val="none" w:sz="0" w:space="0" w:color="auto"/>
        <w:bottom w:val="none" w:sz="0" w:space="0" w:color="auto"/>
        <w:right w:val="none" w:sz="0" w:space="0" w:color="auto"/>
      </w:divBdr>
      <w:divsChild>
        <w:div w:id="1970089707">
          <w:marLeft w:val="360"/>
          <w:marRight w:val="0"/>
          <w:marTop w:val="0"/>
          <w:marBottom w:val="0"/>
          <w:divBdr>
            <w:top w:val="none" w:sz="0" w:space="0" w:color="auto"/>
            <w:left w:val="none" w:sz="0" w:space="0" w:color="auto"/>
            <w:bottom w:val="none" w:sz="0" w:space="0" w:color="auto"/>
            <w:right w:val="none" w:sz="0" w:space="0" w:color="auto"/>
          </w:divBdr>
          <w:divsChild>
            <w:div w:id="52587611">
              <w:marLeft w:val="0"/>
              <w:marRight w:val="0"/>
              <w:marTop w:val="0"/>
              <w:marBottom w:val="0"/>
              <w:divBdr>
                <w:top w:val="none" w:sz="0" w:space="0" w:color="auto"/>
                <w:left w:val="none" w:sz="0" w:space="0" w:color="auto"/>
                <w:bottom w:val="none" w:sz="0" w:space="0" w:color="auto"/>
                <w:right w:val="none" w:sz="0" w:space="0" w:color="auto"/>
              </w:divBdr>
            </w:div>
          </w:divsChild>
        </w:div>
        <w:div w:id="2047557603">
          <w:marLeft w:val="360"/>
          <w:marRight w:val="0"/>
          <w:marTop w:val="0"/>
          <w:marBottom w:val="0"/>
          <w:divBdr>
            <w:top w:val="none" w:sz="0" w:space="0" w:color="auto"/>
            <w:left w:val="none" w:sz="0" w:space="0" w:color="auto"/>
            <w:bottom w:val="none" w:sz="0" w:space="0" w:color="auto"/>
            <w:right w:val="none" w:sz="0" w:space="0" w:color="auto"/>
          </w:divBdr>
          <w:divsChild>
            <w:div w:id="8000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uro@tutajbunscha.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uro@tutajbunscha.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Roaming\Microsoft\Templates\AKT_NOT.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a8b7c-8b2d-4b09-b736-4520e0a82d1c" xsi:nil="true"/>
    <lcf76f155ced4ddcb4097134ff3c332f xmlns="c793aa27-51f3-41c3-8a8e-0e4f98be4ef4">
      <Terms xmlns="http://schemas.microsoft.com/office/infopath/2007/PartnerControls"/>
    </lcf76f155ced4ddcb4097134ff3c332f>
    <_dlc_DocId xmlns="f2ba8b7c-8b2d-4b09-b736-4520e0a82d1c">PJDQ5D433SKF-132702231-87355</_dlc_DocId>
    <_dlc_DocIdUrl xmlns="f2ba8b7c-8b2d-4b09-b736-4520e0a82d1c">
      <Url>https://epolestate.sharepoint.com/sites/DYSK_EPNI/_layouts/15/DocIdRedir.aspx?ID=PJDQ5D433SKF-132702231-87355</Url>
      <Description>PJDQ5D433SKF-132702231-87355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E22788138BD63489929D3D1420678F6" ma:contentTypeVersion="18" ma:contentTypeDescription="Utwórz nowy dokument." ma:contentTypeScope="" ma:versionID="52f5cf27b4a8acbdc0c72886a4a0b6ca">
  <xsd:schema xmlns:xsd="http://www.w3.org/2001/XMLSchema" xmlns:xs="http://www.w3.org/2001/XMLSchema" xmlns:p="http://schemas.microsoft.com/office/2006/metadata/properties" xmlns:ns2="f2ba8b7c-8b2d-4b09-b736-4520e0a82d1c" xmlns:ns3="c793aa27-51f3-41c3-8a8e-0e4f98be4ef4" targetNamespace="http://schemas.microsoft.com/office/2006/metadata/properties" ma:root="true" ma:fieldsID="484e2dcc0d9dd1d6c1fdfd606e4d8904" ns2:_="" ns3:_="">
    <xsd:import namespace="f2ba8b7c-8b2d-4b09-b736-4520e0a82d1c"/>
    <xsd:import namespace="c793aa27-51f3-41c3-8a8e-0e4f98be4e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a8b7c-8b2d-4b09-b736-4520e0a82d1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TaxCatchAll" ma:index="26" nillable="true" ma:displayName="Taxonomy Catch All Column" ma:hidden="true" ma:list="{8b66fd84-d9c8-49e1-8a8d-e34b2cfe0555}" ma:internalName="TaxCatchAll" ma:showField="CatchAllData" ma:web="f2ba8b7c-8b2d-4b09-b736-4520e0a82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93aa27-51f3-41c3-8a8e-0e4f98be4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i obrazów" ma:readOnly="false" ma:fieldId="{5cf76f15-5ced-4ddc-b409-7134ff3c332f}" ma:taxonomyMulti="true" ma:sspId="0cbc3370-c429-4775-9277-766afa8d50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0C359-3F0F-47BB-9BE5-E46F816B5C0A}">
  <ds:schemaRefs>
    <ds:schemaRef ds:uri="http://schemas.openxmlformats.org/officeDocument/2006/bibliography"/>
  </ds:schemaRefs>
</ds:datastoreItem>
</file>

<file path=customXml/itemProps2.xml><?xml version="1.0" encoding="utf-8"?>
<ds:datastoreItem xmlns:ds="http://schemas.openxmlformats.org/officeDocument/2006/customXml" ds:itemID="{31B29416-C95D-479A-802E-E7BCCD716251}">
  <ds:schemaRefs>
    <ds:schemaRef ds:uri="http://schemas.microsoft.com/sharepoint/events"/>
  </ds:schemaRefs>
</ds:datastoreItem>
</file>

<file path=customXml/itemProps3.xml><?xml version="1.0" encoding="utf-8"?>
<ds:datastoreItem xmlns:ds="http://schemas.openxmlformats.org/officeDocument/2006/customXml" ds:itemID="{CC6ADBDB-7288-441C-9237-FAE9C813D871}">
  <ds:schemaRefs>
    <ds:schemaRef ds:uri="http://schemas.microsoft.com/sharepoint/v3/contenttype/forms"/>
  </ds:schemaRefs>
</ds:datastoreItem>
</file>

<file path=customXml/itemProps4.xml><?xml version="1.0" encoding="utf-8"?>
<ds:datastoreItem xmlns:ds="http://schemas.openxmlformats.org/officeDocument/2006/customXml" ds:itemID="{D1C546C8-7AA3-4B2D-A41B-E41E9D96CCBD}">
  <ds:schemaRefs>
    <ds:schemaRef ds:uri="http://schemas.microsoft.com/office/2006/metadata/properties"/>
    <ds:schemaRef ds:uri="http://schemas.microsoft.com/office/infopath/2007/PartnerControls"/>
    <ds:schemaRef ds:uri="f2ba8b7c-8b2d-4b09-b736-4520e0a82d1c"/>
    <ds:schemaRef ds:uri="c793aa27-51f3-41c3-8a8e-0e4f98be4ef4"/>
  </ds:schemaRefs>
</ds:datastoreItem>
</file>

<file path=customXml/itemProps5.xml><?xml version="1.0" encoding="utf-8"?>
<ds:datastoreItem xmlns:ds="http://schemas.openxmlformats.org/officeDocument/2006/customXml" ds:itemID="{93CF32BB-3ED4-4C63-914E-B47B5767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a8b7c-8b2d-4b09-b736-4520e0a82d1c"/>
    <ds:schemaRef ds:uri="c793aa27-51f3-41c3-8a8e-0e4f98be4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AKT_NOT</Template>
  <TotalTime>151</TotalTime>
  <Pages>32</Pages>
  <Words>11004</Words>
  <Characters>66025</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Kancelaria Notarialna</Company>
  <LinksUpToDate>false</LinksUpToDate>
  <CharactersWithSpaces>76876</CharactersWithSpaces>
  <SharedDoc>false</SharedDoc>
  <HLinks>
    <vt:vector size="6" baseType="variant">
      <vt:variant>
        <vt:i4>7602294</vt:i4>
      </vt:variant>
      <vt:variant>
        <vt:i4>0</vt:i4>
      </vt:variant>
      <vt:variant>
        <vt:i4>0</vt:i4>
      </vt:variant>
      <vt:variant>
        <vt:i4>5</vt:i4>
      </vt:variant>
      <vt:variant>
        <vt:lpwstr>https://sip.lex.pl/</vt:lpwstr>
      </vt:variant>
      <vt:variant>
        <vt:lpwstr>/act/16796092/2949962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Pojedyncze odstępy między wierszami.</dc:description>
  <cp:lastModifiedBy>Marta Tur</cp:lastModifiedBy>
  <cp:revision>9</cp:revision>
  <cp:lastPrinted>2024-10-07T09:30:00Z</cp:lastPrinted>
  <dcterms:created xsi:type="dcterms:W3CDTF">2025-02-28T11:31:00Z</dcterms:created>
  <dcterms:modified xsi:type="dcterms:W3CDTF">2025-03-04T11:10:00Z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0x0101002E22788138BD63489929D3D1420678F6</vt:lpwstr>
  </property>
  <property fmtid="{D5CDD505-2E9C-101B-9397-08002B2CF9AE}" pid="3" name="_dlc_DocIdItemGuid">
    <vt:lpwstr>60be98a4-ed23-4f27-83ae-d7cce91baf7f</vt:lpwstr>
  </property>
  <property fmtid="{D5CDD505-2E9C-101B-9397-08002B2CF9AE}" pid="4" name="MediaServiceImageTags">
    <vt:lpwstr/>
  </property>
</Properties>
</file>